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page" w:tblpX="4749" w:tblpY="66"/>
        <w:tblW w:w="0" w:type="auto"/>
        <w:shd w:val="clear" w:color="auto" w:fill="800000"/>
        <w:tblLook w:val="01E0"/>
      </w:tblPr>
      <w:tblGrid>
        <w:gridCol w:w="3402"/>
        <w:gridCol w:w="142"/>
        <w:gridCol w:w="3402"/>
      </w:tblGrid>
      <w:tr w:rsidR="0070719C" w:rsidRPr="000C283C" w:rsidTr="004B4F0F">
        <w:trPr>
          <w:trHeight w:val="428"/>
        </w:trPr>
        <w:tc>
          <w:tcPr>
            <w:tcW w:w="3544" w:type="dxa"/>
            <w:gridSpan w:val="2"/>
            <w:shd w:val="clear" w:color="auto" w:fill="800000"/>
          </w:tcPr>
          <w:p w:rsidR="0070719C" w:rsidRPr="00316E7F" w:rsidRDefault="0070719C" w:rsidP="004B4F0F">
            <w:pPr>
              <w:pStyle w:val="a7"/>
              <w:spacing w:line="240" w:lineRule="auto"/>
              <w:ind w:firstLine="0"/>
              <w:rPr>
                <w:rFonts w:ascii="Arial" w:hAnsi="Arial" w:cs="Arial"/>
                <w:b/>
                <w:bCs/>
                <w:color w:val="003366"/>
                <w:sz w:val="16"/>
                <w:szCs w:val="16"/>
              </w:rPr>
            </w:pPr>
          </w:p>
        </w:tc>
        <w:tc>
          <w:tcPr>
            <w:tcW w:w="3402" w:type="dxa"/>
            <w:shd w:val="clear" w:color="auto" w:fill="003366"/>
          </w:tcPr>
          <w:p w:rsidR="0070719C" w:rsidRPr="00316E7F" w:rsidRDefault="0070719C" w:rsidP="004B4F0F">
            <w:pPr>
              <w:pStyle w:val="a7"/>
              <w:spacing w:before="40" w:line="240" w:lineRule="auto"/>
              <w:ind w:firstLine="0"/>
              <w:rPr>
                <w:rFonts w:ascii="Arial" w:hAnsi="Arial" w:cs="Arial"/>
                <w:b/>
                <w:bCs/>
                <w:color w:val="003366"/>
                <w:sz w:val="16"/>
                <w:szCs w:val="16"/>
              </w:rPr>
            </w:pPr>
          </w:p>
        </w:tc>
      </w:tr>
      <w:tr w:rsidR="005C3DB2" w:rsidRPr="00316E7F" w:rsidTr="00E37D75">
        <w:trPr>
          <w:trHeight w:val="1408"/>
        </w:trPr>
        <w:tc>
          <w:tcPr>
            <w:tcW w:w="6946" w:type="dxa"/>
            <w:gridSpan w:val="3"/>
            <w:shd w:val="clear" w:color="auto" w:fill="auto"/>
          </w:tcPr>
          <w:p w:rsidR="005C3DB2" w:rsidRPr="00316E7F" w:rsidRDefault="005C3DB2" w:rsidP="005C3DB2">
            <w:pPr>
              <w:pStyle w:val="a7"/>
              <w:spacing w:before="40" w:line="240" w:lineRule="auto"/>
              <w:ind w:left="675" w:right="-108" w:firstLine="0"/>
              <w:jc w:val="center"/>
              <w:rPr>
                <w:b/>
                <w:bCs/>
                <w:color w:val="003366"/>
                <w:spacing w:val="6"/>
                <w:w w:val="105"/>
              </w:rPr>
            </w:pPr>
            <w:r w:rsidRPr="00316E7F">
              <w:rPr>
                <w:b/>
                <w:bCs/>
                <w:color w:val="003366"/>
                <w:spacing w:val="6"/>
                <w:w w:val="105"/>
              </w:rPr>
              <w:t>Федеральноебюджетноеучреждение</w:t>
            </w:r>
          </w:p>
          <w:p w:rsidR="005C3DB2" w:rsidRPr="00316E7F" w:rsidRDefault="005C3DB2" w:rsidP="005C3DB2">
            <w:pPr>
              <w:pStyle w:val="a7"/>
              <w:spacing w:before="40" w:line="240" w:lineRule="auto"/>
              <w:ind w:left="675" w:right="-108" w:firstLine="0"/>
              <w:jc w:val="center"/>
              <w:rPr>
                <w:b/>
                <w:bCs/>
                <w:color w:val="003366"/>
                <w:spacing w:val="6"/>
                <w:w w:val="105"/>
              </w:rPr>
            </w:pPr>
            <w:r w:rsidRPr="00316E7F">
              <w:rPr>
                <w:b/>
                <w:bCs/>
                <w:color w:val="003366"/>
                <w:spacing w:val="6"/>
                <w:w w:val="105"/>
              </w:rPr>
              <w:t>«Научно-техническаябиблиотека</w:t>
            </w:r>
          </w:p>
          <w:p w:rsidR="005C3DB2" w:rsidRPr="00316E7F" w:rsidRDefault="005C3DB2" w:rsidP="005C3DB2">
            <w:pPr>
              <w:pStyle w:val="a7"/>
              <w:spacing w:before="40" w:line="240" w:lineRule="auto"/>
              <w:ind w:left="675" w:right="-108" w:firstLine="0"/>
              <w:jc w:val="center"/>
              <w:rPr>
                <w:b/>
                <w:bCs/>
                <w:color w:val="003366"/>
                <w:spacing w:val="6"/>
                <w:szCs w:val="24"/>
              </w:rPr>
            </w:pPr>
            <w:r w:rsidRPr="00316E7F">
              <w:rPr>
                <w:b/>
                <w:bCs/>
                <w:color w:val="003366"/>
                <w:spacing w:val="6"/>
                <w:w w:val="105"/>
              </w:rPr>
              <w:t>Министерства</w:t>
            </w:r>
            <w:r w:rsidRPr="00316E7F">
              <w:rPr>
                <w:b/>
                <w:bCs/>
                <w:color w:val="003366"/>
                <w:spacing w:val="6"/>
                <w:szCs w:val="24"/>
              </w:rPr>
              <w:t>промышленностииторговли</w:t>
            </w:r>
          </w:p>
          <w:p w:rsidR="005C3DB2" w:rsidRPr="00316E7F" w:rsidRDefault="005C3DB2" w:rsidP="005C3DB2">
            <w:pPr>
              <w:pStyle w:val="a7"/>
              <w:spacing w:before="40" w:line="240" w:lineRule="auto"/>
              <w:ind w:left="675" w:right="-108" w:firstLine="0"/>
              <w:jc w:val="center"/>
              <w:rPr>
                <w:bCs/>
                <w:color w:val="003366"/>
                <w:spacing w:val="6"/>
                <w:szCs w:val="24"/>
              </w:rPr>
            </w:pPr>
            <w:r w:rsidRPr="00316E7F">
              <w:rPr>
                <w:b/>
                <w:bCs/>
                <w:color w:val="003366"/>
                <w:spacing w:val="6"/>
                <w:szCs w:val="24"/>
              </w:rPr>
              <w:t>РоссийскойФедерации»</w:t>
            </w:r>
          </w:p>
        </w:tc>
      </w:tr>
      <w:tr w:rsidR="00811F56" w:rsidRPr="00E847B9" w:rsidTr="004900BD">
        <w:tc>
          <w:tcPr>
            <w:tcW w:w="3402" w:type="dxa"/>
            <w:shd w:val="clear" w:color="auto" w:fill="auto"/>
          </w:tcPr>
          <w:p w:rsidR="00811F56" w:rsidRPr="00316E7F" w:rsidRDefault="00811F56" w:rsidP="00E635BB">
            <w:pPr>
              <w:pStyle w:val="a7"/>
              <w:spacing w:before="60" w:line="240" w:lineRule="auto"/>
              <w:ind w:firstLine="0"/>
              <w:jc w:val="right"/>
              <w:rPr>
                <w:bCs/>
                <w:color w:val="003366"/>
                <w:spacing w:val="6"/>
                <w:w w:val="105"/>
                <w:szCs w:val="24"/>
              </w:rPr>
            </w:pPr>
            <w:r>
              <w:rPr>
                <w:bCs/>
                <w:color w:val="003366"/>
                <w:spacing w:val="6"/>
                <w:w w:val="105"/>
                <w:szCs w:val="24"/>
              </w:rPr>
              <w:t>109074</w:t>
            </w:r>
            <w:r w:rsidRPr="00316E7F">
              <w:rPr>
                <w:bCs/>
                <w:color w:val="003366"/>
                <w:spacing w:val="6"/>
                <w:w w:val="105"/>
                <w:szCs w:val="24"/>
              </w:rPr>
              <w:t>,г.Москва,</w:t>
            </w:r>
          </w:p>
        </w:tc>
        <w:tc>
          <w:tcPr>
            <w:tcW w:w="3544" w:type="dxa"/>
            <w:gridSpan w:val="2"/>
            <w:shd w:val="clear" w:color="auto" w:fill="auto"/>
          </w:tcPr>
          <w:p w:rsidR="00811F56" w:rsidRPr="00E847B9" w:rsidRDefault="00811F56" w:rsidP="00811F56">
            <w:pPr>
              <w:pStyle w:val="a7"/>
              <w:spacing w:before="40" w:line="240" w:lineRule="auto"/>
              <w:ind w:right="-108" w:firstLine="0"/>
              <w:rPr>
                <w:bCs/>
                <w:color w:val="003366"/>
                <w:spacing w:val="6"/>
                <w:szCs w:val="24"/>
                <w:lang w:val="en-US"/>
              </w:rPr>
            </w:pPr>
            <w:r w:rsidRPr="00316E7F">
              <w:rPr>
                <w:bCs/>
                <w:color w:val="003366"/>
                <w:spacing w:val="6"/>
                <w:szCs w:val="24"/>
              </w:rPr>
              <w:t>8</w:t>
            </w:r>
            <w:r w:rsidRPr="006F7C63">
              <w:rPr>
                <w:bCs/>
                <w:color w:val="003366"/>
                <w:spacing w:val="6"/>
                <w:szCs w:val="24"/>
                <w:lang w:val="en-US"/>
              </w:rPr>
              <w:t>(49</w:t>
            </w:r>
            <w:r>
              <w:rPr>
                <w:bCs/>
                <w:color w:val="003366"/>
                <w:spacing w:val="6"/>
                <w:szCs w:val="24"/>
              </w:rPr>
              <w:t>5</w:t>
            </w:r>
            <w:r w:rsidRPr="006F7C63">
              <w:rPr>
                <w:bCs/>
                <w:color w:val="003366"/>
                <w:spacing w:val="6"/>
                <w:szCs w:val="24"/>
                <w:lang w:val="en-US"/>
              </w:rPr>
              <w:t>)</w:t>
            </w:r>
            <w:r>
              <w:rPr>
                <w:bCs/>
                <w:color w:val="003366"/>
                <w:spacing w:val="6"/>
                <w:szCs w:val="24"/>
              </w:rPr>
              <w:t>980-28-32</w:t>
            </w:r>
          </w:p>
        </w:tc>
      </w:tr>
      <w:tr w:rsidR="00811F56" w:rsidRPr="00316E7F" w:rsidTr="004900BD">
        <w:tc>
          <w:tcPr>
            <w:tcW w:w="3402" w:type="dxa"/>
            <w:shd w:val="clear" w:color="auto" w:fill="auto"/>
          </w:tcPr>
          <w:p w:rsidR="00811F56" w:rsidRPr="00316E7F" w:rsidRDefault="00811F56" w:rsidP="00E635BB">
            <w:pPr>
              <w:pStyle w:val="a7"/>
              <w:spacing w:before="60" w:line="240" w:lineRule="auto"/>
              <w:ind w:firstLine="0"/>
              <w:jc w:val="right"/>
              <w:rPr>
                <w:bCs/>
                <w:color w:val="003366"/>
                <w:spacing w:val="6"/>
                <w:w w:val="105"/>
                <w:szCs w:val="24"/>
              </w:rPr>
            </w:pPr>
            <w:r>
              <w:rPr>
                <w:bCs/>
                <w:color w:val="003366"/>
                <w:spacing w:val="6"/>
                <w:w w:val="105"/>
                <w:szCs w:val="24"/>
              </w:rPr>
              <w:t>Китайгородскийпр.,д.7</w:t>
            </w:r>
          </w:p>
        </w:tc>
        <w:tc>
          <w:tcPr>
            <w:tcW w:w="3544" w:type="dxa"/>
            <w:gridSpan w:val="2"/>
            <w:shd w:val="clear" w:color="auto" w:fill="auto"/>
          </w:tcPr>
          <w:p w:rsidR="00811F56" w:rsidRPr="00316E7F" w:rsidRDefault="00811F56" w:rsidP="00834509">
            <w:pPr>
              <w:pStyle w:val="a7"/>
              <w:spacing w:before="40" w:line="240" w:lineRule="auto"/>
              <w:ind w:right="-108" w:firstLine="0"/>
              <w:rPr>
                <w:bCs/>
                <w:color w:val="003366"/>
                <w:spacing w:val="6"/>
                <w:szCs w:val="24"/>
              </w:rPr>
            </w:pPr>
            <w:r w:rsidRPr="00316E7F">
              <w:rPr>
                <w:bCs/>
                <w:color w:val="003366"/>
                <w:spacing w:val="6"/>
                <w:szCs w:val="24"/>
              </w:rPr>
              <w:t>8</w:t>
            </w:r>
            <w:r w:rsidRPr="006F7C63">
              <w:rPr>
                <w:bCs/>
                <w:color w:val="003366"/>
                <w:spacing w:val="6"/>
                <w:szCs w:val="24"/>
                <w:lang w:val="en-US"/>
              </w:rPr>
              <w:t>(49</w:t>
            </w:r>
            <w:r>
              <w:rPr>
                <w:bCs/>
                <w:color w:val="003366"/>
                <w:spacing w:val="6"/>
                <w:szCs w:val="24"/>
              </w:rPr>
              <w:t>5</w:t>
            </w:r>
            <w:r w:rsidRPr="006F7C63">
              <w:rPr>
                <w:bCs/>
                <w:color w:val="003366"/>
                <w:spacing w:val="6"/>
                <w:szCs w:val="24"/>
                <w:lang w:val="en-US"/>
              </w:rPr>
              <w:t>)</w:t>
            </w:r>
            <w:r>
              <w:rPr>
                <w:bCs/>
                <w:color w:val="003366"/>
                <w:spacing w:val="6"/>
                <w:szCs w:val="24"/>
              </w:rPr>
              <w:t>980-28-3</w:t>
            </w:r>
            <w:r w:rsidR="00834509">
              <w:rPr>
                <w:bCs/>
                <w:color w:val="003366"/>
                <w:spacing w:val="6"/>
                <w:szCs w:val="24"/>
              </w:rPr>
              <w:t>3</w:t>
            </w:r>
          </w:p>
        </w:tc>
      </w:tr>
      <w:tr w:rsidR="005C3DB2" w:rsidRPr="00FC502D" w:rsidTr="004900BD">
        <w:tc>
          <w:tcPr>
            <w:tcW w:w="3402" w:type="dxa"/>
            <w:shd w:val="clear" w:color="auto" w:fill="auto"/>
          </w:tcPr>
          <w:p w:rsidR="005C3DB2" w:rsidRPr="00316E7F" w:rsidRDefault="005C3DB2" w:rsidP="005C3DB2">
            <w:pPr>
              <w:pStyle w:val="a7"/>
              <w:spacing w:before="60" w:line="240" w:lineRule="auto"/>
              <w:ind w:firstLine="0"/>
              <w:jc w:val="right"/>
              <w:rPr>
                <w:bCs/>
                <w:color w:val="003366"/>
                <w:spacing w:val="6"/>
                <w:w w:val="105"/>
                <w:szCs w:val="24"/>
              </w:rPr>
            </w:pPr>
            <w:r w:rsidRPr="00316E7F">
              <w:rPr>
                <w:b/>
                <w:bCs/>
                <w:color w:val="4F81BD"/>
                <w:spacing w:val="6"/>
                <w:szCs w:val="24"/>
              </w:rPr>
              <w:t>сайт:</w:t>
            </w:r>
          </w:p>
        </w:tc>
        <w:tc>
          <w:tcPr>
            <w:tcW w:w="3544" w:type="dxa"/>
            <w:gridSpan w:val="2"/>
            <w:shd w:val="clear" w:color="auto" w:fill="auto"/>
          </w:tcPr>
          <w:p w:rsidR="005C3DB2" w:rsidRPr="00E37D75" w:rsidRDefault="005C3DB2" w:rsidP="00E37D75">
            <w:pPr>
              <w:pStyle w:val="a7"/>
              <w:spacing w:before="40" w:line="240" w:lineRule="auto"/>
              <w:ind w:firstLine="0"/>
              <w:rPr>
                <w:b/>
                <w:bCs/>
                <w:color w:val="4F81BD"/>
                <w:spacing w:val="6"/>
                <w:szCs w:val="24"/>
                <w:u w:val="single"/>
              </w:rPr>
            </w:pPr>
            <w:proofErr w:type="gramStart"/>
            <w:r w:rsidRPr="00E37D75">
              <w:rPr>
                <w:b/>
                <w:bCs/>
                <w:color w:val="4F81BD"/>
                <w:spacing w:val="6"/>
                <w:szCs w:val="24"/>
                <w:u w:val="single"/>
                <w:lang w:val="en-US"/>
              </w:rPr>
              <w:t>www</w:t>
            </w:r>
            <w:proofErr w:type="gramEnd"/>
            <w:r w:rsidRPr="00E37D75">
              <w:rPr>
                <w:b/>
                <w:bCs/>
                <w:color w:val="4F81BD"/>
                <w:spacing w:val="6"/>
                <w:szCs w:val="24"/>
                <w:u w:val="single"/>
                <w:lang w:val="en-US"/>
              </w:rPr>
              <w:t>.</w:t>
            </w:r>
            <w:hyperlink r:id="rId7" w:history="1">
              <w:r w:rsidR="00E37D75" w:rsidRPr="00E37D75">
                <w:rPr>
                  <w:b/>
                  <w:bCs/>
                  <w:color w:val="4F81BD"/>
                  <w:spacing w:val="6"/>
                  <w:szCs w:val="24"/>
                  <w:u w:val="single"/>
                  <w:lang w:val="en-US"/>
                </w:rPr>
                <w:t>ntbminprom.ru</w:t>
              </w:r>
            </w:hyperlink>
          </w:p>
        </w:tc>
      </w:tr>
      <w:tr w:rsidR="005C3DB2" w:rsidRPr="005670BC" w:rsidTr="004900BD">
        <w:tc>
          <w:tcPr>
            <w:tcW w:w="3402" w:type="dxa"/>
            <w:shd w:val="clear" w:color="auto" w:fill="auto"/>
          </w:tcPr>
          <w:p w:rsidR="005C3DB2" w:rsidRPr="00316E7F" w:rsidRDefault="005C3DB2" w:rsidP="005C3DB2">
            <w:pPr>
              <w:pStyle w:val="a7"/>
              <w:spacing w:before="60" w:line="240" w:lineRule="auto"/>
              <w:ind w:firstLine="0"/>
              <w:jc w:val="right"/>
              <w:rPr>
                <w:bCs/>
                <w:color w:val="003366"/>
                <w:spacing w:val="6"/>
                <w:w w:val="105"/>
                <w:szCs w:val="24"/>
              </w:rPr>
            </w:pPr>
            <w:r w:rsidRPr="00E847B9">
              <w:rPr>
                <w:b/>
                <w:bCs/>
                <w:color w:val="4F81BD"/>
                <w:szCs w:val="24"/>
                <w:lang w:val="en-US"/>
              </w:rPr>
              <w:t>e</w:t>
            </w:r>
            <w:r w:rsidRPr="00FC502D">
              <w:rPr>
                <w:b/>
                <w:bCs/>
                <w:color w:val="4F81BD"/>
                <w:szCs w:val="24"/>
              </w:rPr>
              <w:t>-</w:t>
            </w:r>
            <w:r w:rsidRPr="00E847B9">
              <w:rPr>
                <w:b/>
                <w:bCs/>
                <w:color w:val="4F81BD"/>
                <w:szCs w:val="24"/>
                <w:lang w:val="en-US"/>
              </w:rPr>
              <w:t>mail</w:t>
            </w:r>
            <w:r w:rsidRPr="00FC502D">
              <w:rPr>
                <w:b/>
                <w:bCs/>
                <w:color w:val="4F81BD"/>
                <w:szCs w:val="24"/>
              </w:rPr>
              <w:t>:</w:t>
            </w:r>
          </w:p>
        </w:tc>
        <w:tc>
          <w:tcPr>
            <w:tcW w:w="3544" w:type="dxa"/>
            <w:gridSpan w:val="2"/>
            <w:shd w:val="clear" w:color="auto" w:fill="auto"/>
          </w:tcPr>
          <w:p w:rsidR="005C3DB2" w:rsidRDefault="00B06E22" w:rsidP="005C3DB2">
            <w:pPr>
              <w:pStyle w:val="a7"/>
              <w:spacing w:before="40" w:line="240" w:lineRule="auto"/>
              <w:ind w:firstLine="0"/>
              <w:rPr>
                <w:b/>
                <w:bCs/>
                <w:color w:val="4F81BD"/>
                <w:szCs w:val="24"/>
              </w:rPr>
            </w:pPr>
            <w:hyperlink r:id="rId8" w:history="1">
              <w:r w:rsidR="00E635BB" w:rsidRPr="004871F4">
                <w:rPr>
                  <w:rStyle w:val="ad"/>
                  <w:b/>
                  <w:bCs/>
                  <w:szCs w:val="24"/>
                  <w:lang w:val="en-US"/>
                </w:rPr>
                <w:t>ntb</w:t>
              </w:r>
              <w:r w:rsidR="00E635BB" w:rsidRPr="004871F4">
                <w:rPr>
                  <w:rStyle w:val="ad"/>
                  <w:b/>
                  <w:bCs/>
                  <w:szCs w:val="24"/>
                </w:rPr>
                <w:t>@</w:t>
              </w:r>
              <w:r w:rsidR="00E635BB" w:rsidRPr="004871F4">
                <w:rPr>
                  <w:rStyle w:val="ad"/>
                  <w:b/>
                  <w:bCs/>
                  <w:szCs w:val="24"/>
                  <w:lang w:val="en-US"/>
                </w:rPr>
                <w:t>minprom</w:t>
              </w:r>
              <w:r w:rsidR="00E635BB" w:rsidRPr="004871F4">
                <w:rPr>
                  <w:rStyle w:val="ad"/>
                  <w:b/>
                  <w:bCs/>
                  <w:szCs w:val="24"/>
                </w:rPr>
                <w:t>.</w:t>
              </w:r>
              <w:r w:rsidR="00E635BB" w:rsidRPr="004871F4">
                <w:rPr>
                  <w:rStyle w:val="ad"/>
                  <w:b/>
                  <w:bCs/>
                  <w:szCs w:val="24"/>
                  <w:lang w:val="en-US"/>
                </w:rPr>
                <w:t>gov</w:t>
              </w:r>
              <w:r w:rsidR="00E635BB" w:rsidRPr="004871F4">
                <w:rPr>
                  <w:rStyle w:val="ad"/>
                  <w:b/>
                  <w:bCs/>
                  <w:szCs w:val="24"/>
                </w:rPr>
                <w:t>.</w:t>
              </w:r>
              <w:r w:rsidR="00E635BB" w:rsidRPr="004871F4">
                <w:rPr>
                  <w:rStyle w:val="ad"/>
                  <w:b/>
                  <w:bCs/>
                  <w:szCs w:val="24"/>
                  <w:lang w:val="en-US"/>
                </w:rPr>
                <w:t>ru</w:t>
              </w:r>
            </w:hyperlink>
          </w:p>
          <w:p w:rsidR="005C3DB2" w:rsidRPr="005670BC" w:rsidRDefault="00B06E22" w:rsidP="005C3DB2">
            <w:pPr>
              <w:pStyle w:val="a7"/>
              <w:spacing w:before="40" w:line="240" w:lineRule="auto"/>
              <w:ind w:firstLine="0"/>
              <w:rPr>
                <w:b/>
                <w:color w:val="777777"/>
                <w:szCs w:val="24"/>
                <w:shd w:val="clear" w:color="auto" w:fill="FFFFFF"/>
              </w:rPr>
            </w:pPr>
            <w:hyperlink r:id="rId9" w:history="1">
              <w:r w:rsidR="005C3DB2" w:rsidRPr="005670BC">
                <w:rPr>
                  <w:rStyle w:val="ad"/>
                  <w:b/>
                  <w:szCs w:val="24"/>
                  <w:shd w:val="clear" w:color="auto" w:fill="FFFFFF"/>
                </w:rPr>
                <w:t>abonement@list.ru</w:t>
              </w:r>
            </w:hyperlink>
          </w:p>
          <w:p w:rsidR="005C3DB2" w:rsidRPr="005670BC" w:rsidRDefault="005C3DB2" w:rsidP="005C3DB2">
            <w:pPr>
              <w:pStyle w:val="a7"/>
              <w:spacing w:before="40" w:line="240" w:lineRule="auto"/>
              <w:ind w:firstLine="0"/>
              <w:rPr>
                <w:b/>
                <w:bCs/>
                <w:color w:val="4F81BD"/>
                <w:szCs w:val="24"/>
              </w:rPr>
            </w:pPr>
          </w:p>
        </w:tc>
      </w:tr>
    </w:tbl>
    <w:p w:rsidR="0070719C" w:rsidRPr="00F07E4A" w:rsidRDefault="00EA503B" w:rsidP="0070719C">
      <w:pPr>
        <w:pStyle w:val="a7"/>
        <w:rPr>
          <w:rFonts w:ascii="Arial" w:hAnsi="Arial" w:cs="Arial"/>
          <w:b/>
          <w:bCs/>
          <w:color w:val="003366"/>
          <w:sz w:val="44"/>
          <w:szCs w:val="44"/>
        </w:rPr>
      </w:pPr>
      <w:r>
        <w:rPr>
          <w:rFonts w:ascii="Arial" w:hAnsi="Arial" w:cs="Arial"/>
          <w:b/>
          <w:noProof/>
          <w:color w:val="003366"/>
          <w:sz w:val="44"/>
          <w:szCs w:val="44"/>
        </w:rPr>
        <w:drawing>
          <wp:inline distT="0" distB="0" distL="0" distR="0">
            <wp:extent cx="1314450" cy="14859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a:srcRect/>
                    <a:stretch>
                      <a:fillRect/>
                    </a:stretch>
                  </pic:blipFill>
                  <pic:spPr bwMode="auto">
                    <a:xfrm>
                      <a:off x="0" y="0"/>
                      <a:ext cx="1314450" cy="1485900"/>
                    </a:xfrm>
                    <a:prstGeom prst="rect">
                      <a:avLst/>
                    </a:prstGeom>
                    <a:noFill/>
                    <a:ln w="9525">
                      <a:noFill/>
                      <a:miter lim="800000"/>
                      <a:headEnd/>
                      <a:tailEnd/>
                    </a:ln>
                  </pic:spPr>
                </pic:pic>
              </a:graphicData>
            </a:graphic>
          </wp:inline>
        </w:drawing>
      </w:r>
    </w:p>
    <w:p w:rsidR="0070719C" w:rsidRPr="00F07E4A" w:rsidRDefault="0070719C" w:rsidP="0070719C">
      <w:pPr>
        <w:pStyle w:val="a7"/>
        <w:rPr>
          <w:rFonts w:ascii="Arial" w:hAnsi="Arial" w:cs="Arial"/>
          <w:b/>
          <w:bCs/>
          <w:color w:val="003366"/>
          <w:sz w:val="44"/>
          <w:szCs w:val="44"/>
        </w:rPr>
      </w:pPr>
    </w:p>
    <w:p w:rsidR="0070719C" w:rsidRDefault="0070719C" w:rsidP="0070719C">
      <w:pPr>
        <w:pStyle w:val="a7"/>
        <w:jc w:val="center"/>
        <w:rPr>
          <w:rFonts w:ascii="Arial" w:hAnsi="Arial" w:cs="Arial"/>
          <w:b/>
          <w:bCs/>
          <w:color w:val="003366"/>
          <w:sz w:val="96"/>
          <w:szCs w:val="96"/>
        </w:rPr>
      </w:pPr>
    </w:p>
    <w:p w:rsidR="0070719C" w:rsidRPr="00FC2BF8" w:rsidRDefault="0070719C" w:rsidP="004C2BEC">
      <w:pPr>
        <w:pStyle w:val="a7"/>
        <w:ind w:firstLine="426"/>
        <w:jc w:val="center"/>
        <w:rPr>
          <w:rFonts w:ascii="Arial" w:hAnsi="Arial" w:cs="Arial"/>
          <w:b/>
          <w:bCs/>
          <w:color w:val="003366"/>
          <w:sz w:val="96"/>
          <w:szCs w:val="96"/>
        </w:rPr>
      </w:pPr>
      <w:r w:rsidRPr="00FC2BF8">
        <w:rPr>
          <w:rFonts w:ascii="Arial" w:hAnsi="Arial" w:cs="Arial"/>
          <w:b/>
          <w:bCs/>
          <w:color w:val="003366"/>
          <w:sz w:val="96"/>
          <w:szCs w:val="96"/>
        </w:rPr>
        <w:t>Информационныйобзор</w:t>
      </w:r>
    </w:p>
    <w:p w:rsidR="0070719C" w:rsidRPr="00FC2BF8" w:rsidRDefault="0070719C" w:rsidP="004C2BEC">
      <w:pPr>
        <w:pStyle w:val="a7"/>
        <w:ind w:firstLine="426"/>
        <w:jc w:val="center"/>
        <w:rPr>
          <w:rFonts w:ascii="Arial" w:hAnsi="Arial" w:cs="Arial"/>
          <w:b/>
          <w:bCs/>
          <w:color w:val="003366"/>
          <w:sz w:val="96"/>
          <w:szCs w:val="96"/>
        </w:rPr>
      </w:pPr>
      <w:r w:rsidRPr="00FC2BF8">
        <w:rPr>
          <w:rFonts w:ascii="Arial" w:hAnsi="Arial" w:cs="Arial"/>
          <w:b/>
          <w:bCs/>
          <w:iCs/>
          <w:color w:val="003366"/>
          <w:sz w:val="48"/>
          <w:szCs w:val="48"/>
        </w:rPr>
        <w:t>поступившихкниг</w:t>
      </w:r>
    </w:p>
    <w:p w:rsidR="0070719C" w:rsidRPr="006B5155" w:rsidRDefault="0070719C" w:rsidP="004C2BEC">
      <w:pPr>
        <w:pStyle w:val="a7"/>
        <w:spacing w:line="240" w:lineRule="auto"/>
        <w:ind w:firstLine="426"/>
        <w:jc w:val="center"/>
        <w:rPr>
          <w:rFonts w:ascii="Arial" w:hAnsi="Arial" w:cs="Arial"/>
          <w:b/>
          <w:bCs/>
          <w:color w:val="003366"/>
          <w:sz w:val="48"/>
          <w:szCs w:val="48"/>
        </w:rPr>
      </w:pPr>
      <w:r w:rsidRPr="00FC2BF8">
        <w:rPr>
          <w:rFonts w:ascii="Arial" w:hAnsi="Arial" w:cs="Arial"/>
          <w:b/>
          <w:bCs/>
          <w:iCs/>
          <w:color w:val="003366"/>
          <w:sz w:val="48"/>
          <w:szCs w:val="48"/>
        </w:rPr>
        <w:t>№</w:t>
      </w:r>
      <w:r w:rsidR="00ED26DF">
        <w:rPr>
          <w:rFonts w:ascii="Arial" w:hAnsi="Arial" w:cs="Arial"/>
          <w:b/>
          <w:bCs/>
          <w:iCs/>
          <w:color w:val="003366"/>
          <w:sz w:val="48"/>
          <w:szCs w:val="48"/>
        </w:rPr>
        <w:t>4</w:t>
      </w:r>
    </w:p>
    <w:p w:rsidR="0070719C" w:rsidRPr="00FC2BF8" w:rsidRDefault="0070719C" w:rsidP="004C2BEC">
      <w:pPr>
        <w:pStyle w:val="a7"/>
        <w:spacing w:line="240" w:lineRule="auto"/>
        <w:ind w:firstLine="426"/>
        <w:jc w:val="center"/>
        <w:rPr>
          <w:rFonts w:ascii="Arial" w:hAnsi="Arial" w:cs="Arial"/>
          <w:b/>
          <w:bCs/>
          <w:color w:val="003366"/>
          <w:sz w:val="48"/>
          <w:szCs w:val="48"/>
        </w:rPr>
      </w:pPr>
    </w:p>
    <w:p w:rsidR="0070719C" w:rsidRPr="000D6A5A" w:rsidRDefault="000D6A5A" w:rsidP="004C2BEC">
      <w:pPr>
        <w:pStyle w:val="a7"/>
        <w:spacing w:line="240" w:lineRule="auto"/>
        <w:ind w:firstLine="426"/>
        <w:jc w:val="center"/>
        <w:rPr>
          <w:rFonts w:ascii="Arial" w:hAnsi="Arial" w:cs="Arial"/>
          <w:b/>
          <w:bCs/>
          <w:color w:val="003366"/>
          <w:sz w:val="48"/>
          <w:szCs w:val="48"/>
        </w:rPr>
      </w:pPr>
      <w:r>
        <w:rPr>
          <w:rFonts w:ascii="Arial" w:hAnsi="Arial" w:cs="Arial"/>
          <w:b/>
          <w:bCs/>
          <w:color w:val="003366"/>
          <w:sz w:val="48"/>
          <w:szCs w:val="48"/>
        </w:rPr>
        <w:t>201</w:t>
      </w:r>
      <w:r w:rsidR="00D2235B">
        <w:rPr>
          <w:rFonts w:ascii="Arial" w:hAnsi="Arial" w:cs="Arial"/>
          <w:b/>
          <w:bCs/>
          <w:color w:val="003366"/>
          <w:sz w:val="48"/>
          <w:szCs w:val="48"/>
        </w:rPr>
        <w:t>7</w:t>
      </w:r>
    </w:p>
    <w:p w:rsidR="00DD7D37" w:rsidRDefault="00DD7D37" w:rsidP="004C2BEC">
      <w:pPr>
        <w:pStyle w:val="a7"/>
        <w:spacing w:before="60" w:line="240" w:lineRule="auto"/>
        <w:ind w:left="851" w:right="110" w:firstLine="426"/>
        <w:jc w:val="center"/>
        <w:rPr>
          <w:rFonts w:ascii="Arial" w:hAnsi="Arial" w:cs="Arial"/>
          <w:b/>
          <w:bCs/>
          <w:color w:val="003366"/>
          <w:sz w:val="48"/>
          <w:szCs w:val="48"/>
        </w:rPr>
      </w:pPr>
    </w:p>
    <w:p w:rsidR="00DD7D37" w:rsidRDefault="00DD7D37" w:rsidP="004C2BEC">
      <w:pPr>
        <w:pStyle w:val="a7"/>
        <w:spacing w:before="60" w:line="240" w:lineRule="auto"/>
        <w:ind w:left="851" w:right="110" w:firstLine="426"/>
        <w:jc w:val="center"/>
        <w:rPr>
          <w:rFonts w:ascii="Arial" w:hAnsi="Arial" w:cs="Arial"/>
          <w:b/>
          <w:bCs/>
          <w:color w:val="003366"/>
          <w:sz w:val="48"/>
          <w:szCs w:val="48"/>
        </w:rPr>
        <w:sectPr w:rsidR="00DD7D37" w:rsidSect="00DD7D37">
          <w:headerReference w:type="default" r:id="rId11"/>
          <w:footerReference w:type="default" r:id="rId12"/>
          <w:pgSz w:w="11906" w:h="16838"/>
          <w:pgMar w:top="624" w:right="1416" w:bottom="54" w:left="1134" w:header="0" w:footer="709" w:gutter="0"/>
          <w:cols w:space="709"/>
          <w:docGrid w:linePitch="360"/>
        </w:sectPr>
      </w:pPr>
    </w:p>
    <w:p w:rsidR="00B856B3" w:rsidRPr="009326A6" w:rsidRDefault="00B856B3" w:rsidP="004C2BEC">
      <w:pPr>
        <w:pStyle w:val="a7"/>
        <w:spacing w:before="60" w:line="240" w:lineRule="auto"/>
        <w:ind w:left="851" w:right="110" w:firstLine="426"/>
        <w:jc w:val="center"/>
        <w:rPr>
          <w:rFonts w:ascii="Arial" w:hAnsi="Arial" w:cs="Arial"/>
          <w:b/>
          <w:bCs/>
          <w:color w:val="003366"/>
          <w:sz w:val="28"/>
          <w:szCs w:val="28"/>
        </w:rPr>
      </w:pPr>
    </w:p>
    <w:p w:rsidR="00B856B3" w:rsidRPr="00C047D5" w:rsidRDefault="00B856B3" w:rsidP="00890FD0">
      <w:pPr>
        <w:pStyle w:val="ac"/>
        <w:jc w:val="center"/>
        <w:rPr>
          <w:sz w:val="40"/>
          <w:szCs w:val="40"/>
        </w:rPr>
      </w:pPr>
      <w:r w:rsidRPr="00C047D5">
        <w:rPr>
          <w:rFonts w:ascii="Times New Roman" w:hAnsi="Times New Roman"/>
          <w:sz w:val="40"/>
          <w:szCs w:val="40"/>
        </w:rPr>
        <w:t>О</w:t>
      </w:r>
      <w:r w:rsidR="00890FD0" w:rsidRPr="00C047D5">
        <w:rPr>
          <w:rFonts w:ascii="Times New Roman" w:hAnsi="Times New Roman"/>
          <w:sz w:val="40"/>
          <w:szCs w:val="40"/>
        </w:rPr>
        <w:t>ГЛАВЛЕНИЕ</w:t>
      </w:r>
    </w:p>
    <w:p w:rsidR="00E05C60" w:rsidRDefault="00E05C60" w:rsidP="004C2BEC">
      <w:pPr>
        <w:pStyle w:val="11"/>
        <w:rPr>
          <w:noProof/>
          <w:color w:val="C00000"/>
          <w:sz w:val="32"/>
          <w:szCs w:val="32"/>
        </w:rPr>
      </w:pPr>
    </w:p>
    <w:p w:rsidR="006117D5" w:rsidRPr="005F6E1F" w:rsidRDefault="006117D5" w:rsidP="006117D5">
      <w:pPr>
        <w:rPr>
          <w:b/>
          <w:color w:val="943634"/>
          <w:sz w:val="32"/>
          <w:szCs w:val="32"/>
        </w:rPr>
      </w:pPr>
    </w:p>
    <w:p w:rsidR="006117D5" w:rsidRPr="005F6E1F" w:rsidRDefault="006117D5" w:rsidP="006117D5">
      <w:pPr>
        <w:rPr>
          <w:b/>
          <w:color w:val="943634"/>
          <w:sz w:val="32"/>
          <w:szCs w:val="32"/>
        </w:rPr>
      </w:pPr>
    </w:p>
    <w:p w:rsidR="00487B75" w:rsidRPr="00487B75" w:rsidRDefault="00B06E22">
      <w:pPr>
        <w:pStyle w:val="11"/>
        <w:rPr>
          <w:noProof/>
          <w:color w:val="943634"/>
          <w:sz w:val="32"/>
          <w:szCs w:val="32"/>
        </w:rPr>
      </w:pPr>
      <w:r w:rsidRPr="00487B75">
        <w:rPr>
          <w:color w:val="943634"/>
          <w:sz w:val="32"/>
          <w:szCs w:val="32"/>
        </w:rPr>
        <w:fldChar w:fldCharType="begin"/>
      </w:r>
      <w:r w:rsidR="000316F8" w:rsidRPr="00487B75">
        <w:rPr>
          <w:color w:val="943634"/>
          <w:sz w:val="32"/>
          <w:szCs w:val="32"/>
        </w:rPr>
        <w:instrText xml:space="preserve"> TOC \o "1-3" \h \z \u </w:instrText>
      </w:r>
      <w:r w:rsidRPr="00487B75">
        <w:rPr>
          <w:color w:val="943634"/>
          <w:sz w:val="32"/>
          <w:szCs w:val="32"/>
        </w:rPr>
        <w:fldChar w:fldCharType="separate"/>
      </w:r>
      <w:hyperlink w:anchor="_Toc407280815" w:history="1">
        <w:r w:rsidR="00487B75" w:rsidRPr="00487B75">
          <w:rPr>
            <w:rStyle w:val="ad"/>
            <w:noProof/>
            <w:color w:val="943634"/>
            <w:sz w:val="32"/>
            <w:szCs w:val="32"/>
          </w:rPr>
          <w:t>НовыепоступлениякнигвфондНТБ:</w:t>
        </w:r>
        <w:r w:rsidR="00487B75" w:rsidRPr="00487B75">
          <w:rPr>
            <w:noProof/>
            <w:webHidden/>
            <w:color w:val="943634"/>
            <w:sz w:val="32"/>
            <w:szCs w:val="32"/>
          </w:rPr>
          <w:tab/>
        </w:r>
        <w:r w:rsidRPr="00487B75">
          <w:rPr>
            <w:noProof/>
            <w:webHidden/>
            <w:color w:val="943634"/>
            <w:sz w:val="32"/>
            <w:szCs w:val="32"/>
          </w:rPr>
          <w:fldChar w:fldCharType="begin"/>
        </w:r>
        <w:r w:rsidR="00487B75" w:rsidRPr="00487B75">
          <w:rPr>
            <w:noProof/>
            <w:webHidden/>
            <w:color w:val="943634"/>
            <w:sz w:val="32"/>
            <w:szCs w:val="32"/>
          </w:rPr>
          <w:instrText xml:space="preserve"> PAGEREF _Toc407280815 \h </w:instrText>
        </w:r>
        <w:r w:rsidRPr="00487B75">
          <w:rPr>
            <w:noProof/>
            <w:webHidden/>
            <w:color w:val="943634"/>
            <w:sz w:val="32"/>
            <w:szCs w:val="32"/>
          </w:rPr>
        </w:r>
        <w:r w:rsidRPr="00487B75">
          <w:rPr>
            <w:noProof/>
            <w:webHidden/>
            <w:color w:val="943634"/>
            <w:sz w:val="32"/>
            <w:szCs w:val="32"/>
          </w:rPr>
          <w:fldChar w:fldCharType="separate"/>
        </w:r>
        <w:r w:rsidR="005F6EB9">
          <w:rPr>
            <w:noProof/>
            <w:webHidden/>
            <w:color w:val="943634"/>
            <w:sz w:val="32"/>
            <w:szCs w:val="32"/>
          </w:rPr>
          <w:t>3</w:t>
        </w:r>
        <w:r w:rsidRPr="00487B75">
          <w:rPr>
            <w:noProof/>
            <w:webHidden/>
            <w:color w:val="943634"/>
            <w:sz w:val="32"/>
            <w:szCs w:val="32"/>
          </w:rPr>
          <w:fldChar w:fldCharType="end"/>
        </w:r>
      </w:hyperlink>
    </w:p>
    <w:p w:rsidR="00487B75" w:rsidRPr="00487B75" w:rsidRDefault="00B06E22">
      <w:pPr>
        <w:pStyle w:val="23"/>
        <w:tabs>
          <w:tab w:val="right" w:leader="dot" w:pos="9346"/>
        </w:tabs>
        <w:rPr>
          <w:b/>
          <w:noProof/>
          <w:color w:val="943634"/>
          <w:sz w:val="32"/>
          <w:szCs w:val="32"/>
        </w:rPr>
      </w:pPr>
      <w:hyperlink w:anchor="_Toc407280816" w:history="1">
        <w:r w:rsidR="00487B75" w:rsidRPr="00487B75">
          <w:rPr>
            <w:rStyle w:val="ad"/>
            <w:b/>
            <w:noProof/>
            <w:color w:val="943634"/>
            <w:sz w:val="32"/>
            <w:szCs w:val="32"/>
          </w:rPr>
          <w:t>Отечественнаялитература</w:t>
        </w:r>
        <w:r w:rsidR="00487B75" w:rsidRPr="00487B75">
          <w:rPr>
            <w:b/>
            <w:noProof/>
            <w:webHidden/>
            <w:color w:val="943634"/>
            <w:sz w:val="32"/>
            <w:szCs w:val="32"/>
          </w:rPr>
          <w:tab/>
        </w:r>
        <w:r w:rsidRPr="00487B75">
          <w:rPr>
            <w:b/>
            <w:noProof/>
            <w:webHidden/>
            <w:color w:val="943634"/>
            <w:sz w:val="32"/>
            <w:szCs w:val="32"/>
          </w:rPr>
          <w:fldChar w:fldCharType="begin"/>
        </w:r>
        <w:r w:rsidR="00487B75" w:rsidRPr="00487B75">
          <w:rPr>
            <w:b/>
            <w:noProof/>
            <w:webHidden/>
            <w:color w:val="943634"/>
            <w:sz w:val="32"/>
            <w:szCs w:val="32"/>
          </w:rPr>
          <w:instrText xml:space="preserve"> PAGEREF _Toc407280816 \h </w:instrText>
        </w:r>
        <w:r w:rsidRPr="00487B75">
          <w:rPr>
            <w:b/>
            <w:noProof/>
            <w:webHidden/>
            <w:color w:val="943634"/>
            <w:sz w:val="32"/>
            <w:szCs w:val="32"/>
          </w:rPr>
        </w:r>
        <w:r w:rsidRPr="00487B75">
          <w:rPr>
            <w:b/>
            <w:noProof/>
            <w:webHidden/>
            <w:color w:val="943634"/>
            <w:sz w:val="32"/>
            <w:szCs w:val="32"/>
          </w:rPr>
          <w:fldChar w:fldCharType="separate"/>
        </w:r>
        <w:r w:rsidR="005F6EB9">
          <w:rPr>
            <w:b/>
            <w:noProof/>
            <w:webHidden/>
            <w:color w:val="943634"/>
            <w:sz w:val="32"/>
            <w:szCs w:val="32"/>
          </w:rPr>
          <w:t>3</w:t>
        </w:r>
        <w:r w:rsidRPr="00487B75">
          <w:rPr>
            <w:b/>
            <w:noProof/>
            <w:webHidden/>
            <w:color w:val="943634"/>
            <w:sz w:val="32"/>
            <w:szCs w:val="32"/>
          </w:rPr>
          <w:fldChar w:fldCharType="end"/>
        </w:r>
      </w:hyperlink>
    </w:p>
    <w:p w:rsidR="00487B75" w:rsidRPr="00487B75" w:rsidRDefault="00B06E22">
      <w:pPr>
        <w:pStyle w:val="23"/>
        <w:tabs>
          <w:tab w:val="right" w:leader="dot" w:pos="9346"/>
        </w:tabs>
        <w:rPr>
          <w:b/>
          <w:noProof/>
          <w:color w:val="943634"/>
          <w:sz w:val="32"/>
          <w:szCs w:val="32"/>
        </w:rPr>
      </w:pPr>
      <w:hyperlink w:anchor="_Toc407280817" w:history="1">
        <w:r w:rsidR="00487B75" w:rsidRPr="00487B75">
          <w:rPr>
            <w:rStyle w:val="ad"/>
            <w:b/>
            <w:noProof/>
            <w:color w:val="943634"/>
            <w:sz w:val="32"/>
            <w:szCs w:val="32"/>
          </w:rPr>
          <w:t>Зарубежная(переводная)литература</w:t>
        </w:r>
        <w:r w:rsidR="00487B75" w:rsidRPr="00487B75">
          <w:rPr>
            <w:b/>
            <w:noProof/>
            <w:webHidden/>
            <w:color w:val="943634"/>
            <w:sz w:val="32"/>
            <w:szCs w:val="32"/>
          </w:rPr>
          <w:tab/>
        </w:r>
        <w:r w:rsidRPr="00487B75">
          <w:rPr>
            <w:b/>
            <w:noProof/>
            <w:webHidden/>
            <w:color w:val="943634"/>
            <w:sz w:val="32"/>
            <w:szCs w:val="32"/>
          </w:rPr>
          <w:fldChar w:fldCharType="begin"/>
        </w:r>
        <w:r w:rsidR="00487B75" w:rsidRPr="00487B75">
          <w:rPr>
            <w:b/>
            <w:noProof/>
            <w:webHidden/>
            <w:color w:val="943634"/>
            <w:sz w:val="32"/>
            <w:szCs w:val="32"/>
          </w:rPr>
          <w:instrText xml:space="preserve"> PAGEREF _Toc407280817 \h </w:instrText>
        </w:r>
        <w:r w:rsidRPr="00487B75">
          <w:rPr>
            <w:b/>
            <w:noProof/>
            <w:webHidden/>
            <w:color w:val="943634"/>
            <w:sz w:val="32"/>
            <w:szCs w:val="32"/>
          </w:rPr>
        </w:r>
        <w:r w:rsidRPr="00487B75">
          <w:rPr>
            <w:b/>
            <w:noProof/>
            <w:webHidden/>
            <w:color w:val="943634"/>
            <w:sz w:val="32"/>
            <w:szCs w:val="32"/>
          </w:rPr>
          <w:fldChar w:fldCharType="separate"/>
        </w:r>
        <w:r w:rsidR="005F6EB9">
          <w:rPr>
            <w:b/>
            <w:noProof/>
            <w:webHidden/>
            <w:color w:val="943634"/>
            <w:sz w:val="32"/>
            <w:szCs w:val="32"/>
          </w:rPr>
          <w:t>8</w:t>
        </w:r>
        <w:r w:rsidRPr="00487B75">
          <w:rPr>
            <w:b/>
            <w:noProof/>
            <w:webHidden/>
            <w:color w:val="943634"/>
            <w:sz w:val="32"/>
            <w:szCs w:val="32"/>
          </w:rPr>
          <w:fldChar w:fldCharType="end"/>
        </w:r>
      </w:hyperlink>
    </w:p>
    <w:p w:rsidR="00487B75" w:rsidRPr="00487B75" w:rsidRDefault="00B06E22">
      <w:pPr>
        <w:pStyle w:val="23"/>
        <w:tabs>
          <w:tab w:val="right" w:leader="dot" w:pos="9346"/>
        </w:tabs>
        <w:rPr>
          <w:b/>
          <w:noProof/>
          <w:color w:val="943634"/>
          <w:sz w:val="32"/>
          <w:szCs w:val="32"/>
        </w:rPr>
      </w:pPr>
      <w:hyperlink w:anchor="_Toc407280818" w:history="1">
        <w:r w:rsidR="00487B75" w:rsidRPr="00487B75">
          <w:rPr>
            <w:rStyle w:val="ad"/>
            <w:b/>
            <w:noProof/>
            <w:color w:val="943634"/>
            <w:sz w:val="32"/>
            <w:szCs w:val="32"/>
          </w:rPr>
          <w:t>Энциклопедии,учебники,справочники,словари</w:t>
        </w:r>
        <w:r w:rsidR="00487B75" w:rsidRPr="00487B75">
          <w:rPr>
            <w:b/>
            <w:noProof/>
            <w:webHidden/>
            <w:color w:val="943634"/>
            <w:sz w:val="32"/>
            <w:szCs w:val="32"/>
          </w:rPr>
          <w:tab/>
        </w:r>
        <w:r w:rsidRPr="00487B75">
          <w:rPr>
            <w:b/>
            <w:noProof/>
            <w:webHidden/>
            <w:color w:val="943634"/>
            <w:sz w:val="32"/>
            <w:szCs w:val="32"/>
          </w:rPr>
          <w:fldChar w:fldCharType="begin"/>
        </w:r>
        <w:r w:rsidR="00487B75" w:rsidRPr="00487B75">
          <w:rPr>
            <w:b/>
            <w:noProof/>
            <w:webHidden/>
            <w:color w:val="943634"/>
            <w:sz w:val="32"/>
            <w:szCs w:val="32"/>
          </w:rPr>
          <w:instrText xml:space="preserve"> PAGEREF _Toc407280818 \h </w:instrText>
        </w:r>
        <w:r w:rsidRPr="00487B75">
          <w:rPr>
            <w:b/>
            <w:noProof/>
            <w:webHidden/>
            <w:color w:val="943634"/>
            <w:sz w:val="32"/>
            <w:szCs w:val="32"/>
          </w:rPr>
        </w:r>
        <w:r w:rsidRPr="00487B75">
          <w:rPr>
            <w:b/>
            <w:noProof/>
            <w:webHidden/>
            <w:color w:val="943634"/>
            <w:sz w:val="32"/>
            <w:szCs w:val="32"/>
          </w:rPr>
          <w:fldChar w:fldCharType="separate"/>
        </w:r>
        <w:r w:rsidR="005F6EB9">
          <w:rPr>
            <w:b/>
            <w:noProof/>
            <w:webHidden/>
            <w:color w:val="943634"/>
            <w:sz w:val="32"/>
            <w:szCs w:val="32"/>
          </w:rPr>
          <w:t>11</w:t>
        </w:r>
        <w:r w:rsidRPr="00487B75">
          <w:rPr>
            <w:b/>
            <w:noProof/>
            <w:webHidden/>
            <w:color w:val="943634"/>
            <w:sz w:val="32"/>
            <w:szCs w:val="32"/>
          </w:rPr>
          <w:fldChar w:fldCharType="end"/>
        </w:r>
      </w:hyperlink>
    </w:p>
    <w:p w:rsidR="00487B75" w:rsidRPr="00487B75" w:rsidRDefault="00B06E22">
      <w:pPr>
        <w:pStyle w:val="23"/>
        <w:tabs>
          <w:tab w:val="right" w:leader="dot" w:pos="9346"/>
        </w:tabs>
        <w:rPr>
          <w:b/>
          <w:noProof/>
          <w:color w:val="943634"/>
          <w:sz w:val="32"/>
          <w:szCs w:val="32"/>
        </w:rPr>
      </w:pPr>
      <w:hyperlink w:anchor="_Toc407280819" w:history="1">
        <w:r w:rsidR="00487B75" w:rsidRPr="00487B75">
          <w:rPr>
            <w:rStyle w:val="ad"/>
            <w:b/>
            <w:noProof/>
            <w:color w:val="943634"/>
            <w:sz w:val="32"/>
            <w:szCs w:val="32"/>
          </w:rPr>
          <w:t>Отечественнаяизарубежнаябеллетристика</w:t>
        </w:r>
        <w:r w:rsidR="00487B75" w:rsidRPr="00487B75">
          <w:rPr>
            <w:b/>
            <w:noProof/>
            <w:webHidden/>
            <w:color w:val="943634"/>
            <w:sz w:val="32"/>
            <w:szCs w:val="32"/>
          </w:rPr>
          <w:tab/>
        </w:r>
        <w:r w:rsidRPr="00487B75">
          <w:rPr>
            <w:b/>
            <w:noProof/>
            <w:webHidden/>
            <w:color w:val="943634"/>
            <w:sz w:val="32"/>
            <w:szCs w:val="32"/>
          </w:rPr>
          <w:fldChar w:fldCharType="begin"/>
        </w:r>
        <w:r w:rsidR="00487B75" w:rsidRPr="00487B75">
          <w:rPr>
            <w:b/>
            <w:noProof/>
            <w:webHidden/>
            <w:color w:val="943634"/>
            <w:sz w:val="32"/>
            <w:szCs w:val="32"/>
          </w:rPr>
          <w:instrText xml:space="preserve"> PAGEREF _Toc407280819 \h </w:instrText>
        </w:r>
        <w:r w:rsidRPr="00487B75">
          <w:rPr>
            <w:b/>
            <w:noProof/>
            <w:webHidden/>
            <w:color w:val="943634"/>
            <w:sz w:val="32"/>
            <w:szCs w:val="32"/>
          </w:rPr>
        </w:r>
        <w:r w:rsidRPr="00487B75">
          <w:rPr>
            <w:b/>
            <w:noProof/>
            <w:webHidden/>
            <w:color w:val="943634"/>
            <w:sz w:val="32"/>
            <w:szCs w:val="32"/>
          </w:rPr>
          <w:fldChar w:fldCharType="separate"/>
        </w:r>
        <w:r w:rsidR="005F6EB9">
          <w:rPr>
            <w:b/>
            <w:noProof/>
            <w:webHidden/>
            <w:color w:val="943634"/>
            <w:sz w:val="32"/>
            <w:szCs w:val="32"/>
          </w:rPr>
          <w:t>12</w:t>
        </w:r>
        <w:r w:rsidRPr="00487B75">
          <w:rPr>
            <w:b/>
            <w:noProof/>
            <w:webHidden/>
            <w:color w:val="943634"/>
            <w:sz w:val="32"/>
            <w:szCs w:val="32"/>
          </w:rPr>
          <w:fldChar w:fldCharType="end"/>
        </w:r>
      </w:hyperlink>
    </w:p>
    <w:p w:rsidR="000316F8" w:rsidRPr="0058095E" w:rsidRDefault="00B06E22" w:rsidP="0058095E">
      <w:pPr>
        <w:tabs>
          <w:tab w:val="right" w:leader="dot" w:pos="9639"/>
        </w:tabs>
        <w:ind w:left="-284"/>
        <w:rPr>
          <w:b/>
          <w:color w:val="943634"/>
          <w:sz w:val="32"/>
          <w:szCs w:val="32"/>
        </w:rPr>
      </w:pPr>
      <w:r w:rsidRPr="00487B75">
        <w:rPr>
          <w:b/>
          <w:color w:val="943634"/>
          <w:sz w:val="32"/>
          <w:szCs w:val="32"/>
        </w:rPr>
        <w:fldChar w:fldCharType="end"/>
      </w:r>
    </w:p>
    <w:p w:rsidR="00A31728" w:rsidRDefault="00A31728" w:rsidP="0070719C">
      <w:pPr>
        <w:pStyle w:val="6"/>
        <w:ind w:left="0"/>
        <w:rPr>
          <w:sz w:val="28"/>
          <w:szCs w:val="28"/>
        </w:rPr>
      </w:pPr>
    </w:p>
    <w:p w:rsidR="00A31728" w:rsidRDefault="00A31728" w:rsidP="0070719C">
      <w:pPr>
        <w:pStyle w:val="6"/>
        <w:ind w:left="0"/>
        <w:rPr>
          <w:sz w:val="28"/>
          <w:szCs w:val="28"/>
        </w:rPr>
      </w:pPr>
    </w:p>
    <w:p w:rsidR="00A31728" w:rsidRDefault="00A31728" w:rsidP="0070719C">
      <w:pPr>
        <w:pStyle w:val="6"/>
        <w:ind w:left="0"/>
        <w:rPr>
          <w:sz w:val="28"/>
          <w:szCs w:val="28"/>
        </w:rPr>
      </w:pPr>
    </w:p>
    <w:p w:rsidR="00A31728" w:rsidRDefault="00A31728" w:rsidP="0070719C">
      <w:pPr>
        <w:pStyle w:val="6"/>
        <w:ind w:left="0"/>
        <w:rPr>
          <w:sz w:val="28"/>
          <w:szCs w:val="28"/>
        </w:rPr>
      </w:pPr>
    </w:p>
    <w:p w:rsidR="00A31728" w:rsidRDefault="00A31728" w:rsidP="0070719C">
      <w:pPr>
        <w:pStyle w:val="6"/>
        <w:ind w:left="0"/>
        <w:rPr>
          <w:sz w:val="28"/>
          <w:szCs w:val="28"/>
        </w:rPr>
      </w:pPr>
    </w:p>
    <w:p w:rsidR="00A31728" w:rsidRDefault="00A31728" w:rsidP="0070719C">
      <w:pPr>
        <w:pStyle w:val="6"/>
        <w:ind w:left="0"/>
        <w:rPr>
          <w:sz w:val="28"/>
          <w:szCs w:val="28"/>
        </w:rPr>
      </w:pPr>
    </w:p>
    <w:p w:rsidR="00A31728" w:rsidRDefault="00A31728" w:rsidP="0070719C">
      <w:pPr>
        <w:pStyle w:val="6"/>
        <w:ind w:left="0"/>
        <w:rPr>
          <w:sz w:val="28"/>
          <w:szCs w:val="28"/>
        </w:rPr>
      </w:pPr>
    </w:p>
    <w:p w:rsidR="00A31728" w:rsidRDefault="00A31728" w:rsidP="0070719C">
      <w:pPr>
        <w:pStyle w:val="6"/>
        <w:ind w:left="0"/>
        <w:rPr>
          <w:sz w:val="28"/>
          <w:szCs w:val="28"/>
        </w:rPr>
      </w:pPr>
    </w:p>
    <w:p w:rsidR="00A31728" w:rsidRDefault="00A31728" w:rsidP="0070719C">
      <w:pPr>
        <w:pStyle w:val="6"/>
        <w:ind w:left="0"/>
        <w:rPr>
          <w:sz w:val="28"/>
          <w:szCs w:val="28"/>
        </w:rPr>
      </w:pPr>
    </w:p>
    <w:p w:rsidR="00A31728" w:rsidRDefault="00A31728" w:rsidP="0070719C">
      <w:pPr>
        <w:pStyle w:val="6"/>
        <w:ind w:left="0"/>
        <w:rPr>
          <w:sz w:val="28"/>
          <w:szCs w:val="28"/>
        </w:rPr>
      </w:pPr>
    </w:p>
    <w:p w:rsidR="0065209F" w:rsidRDefault="0065209F" w:rsidP="0070719C">
      <w:pPr>
        <w:pStyle w:val="6"/>
        <w:ind w:left="0"/>
        <w:rPr>
          <w:sz w:val="28"/>
          <w:szCs w:val="28"/>
        </w:rPr>
      </w:pPr>
    </w:p>
    <w:p w:rsidR="00B856B3" w:rsidRPr="00FC4D00" w:rsidRDefault="00B856B3" w:rsidP="00B856B3">
      <w:pPr>
        <w:pStyle w:val="6"/>
        <w:ind w:left="0"/>
        <w:rPr>
          <w:noProof/>
          <w:sz w:val="12"/>
          <w:szCs w:val="12"/>
        </w:rPr>
      </w:pPr>
      <w:r w:rsidRPr="00376C27">
        <w:rPr>
          <w:noProof/>
          <w:sz w:val="28"/>
          <w:szCs w:val="28"/>
        </w:rPr>
        <w:br w:type="page"/>
      </w:r>
    </w:p>
    <w:p w:rsidR="00794981" w:rsidRDefault="00794981" w:rsidP="001D6577">
      <w:pPr>
        <w:ind w:firstLine="0"/>
      </w:pPr>
    </w:p>
    <w:tbl>
      <w:tblPr>
        <w:tblpPr w:leftFromText="180" w:rightFromText="180" w:vertAnchor="text" w:horzAnchor="margin" w:tblpX="534" w:tblpY="16"/>
        <w:tblOverlap w:val="never"/>
        <w:tblW w:w="9322" w:type="dxa"/>
        <w:tblBorders>
          <w:top w:val="dashSmallGap" w:sz="4" w:space="0" w:color="95B3D7"/>
          <w:left w:val="dashSmallGap" w:sz="4" w:space="0" w:color="95B3D7"/>
          <w:bottom w:val="dashSmallGap" w:sz="4" w:space="0" w:color="95B3D7"/>
          <w:right w:val="dashSmallGap" w:sz="4" w:space="0" w:color="95B3D7"/>
          <w:insideH w:val="dashSmallGap" w:sz="4" w:space="0" w:color="95B3D7"/>
          <w:insideV w:val="dashSmallGap" w:sz="4" w:space="0" w:color="95B3D7"/>
        </w:tblBorders>
        <w:tblLayout w:type="fixed"/>
        <w:tblLook w:val="04A0"/>
      </w:tblPr>
      <w:tblGrid>
        <w:gridCol w:w="9322"/>
      </w:tblGrid>
      <w:tr w:rsidR="00794981" w:rsidTr="00833865">
        <w:tc>
          <w:tcPr>
            <w:tcW w:w="9322" w:type="dxa"/>
            <w:shd w:val="clear" w:color="auto" w:fill="17365D"/>
            <w:hideMark/>
          </w:tcPr>
          <w:p w:rsidR="00794981" w:rsidRDefault="00794981" w:rsidP="00794981">
            <w:pPr>
              <w:pStyle w:val="1"/>
              <w:spacing w:after="0"/>
              <w:jc w:val="center"/>
              <w:rPr>
                <w:rFonts w:cs="Arial"/>
                <w:sz w:val="32"/>
                <w:szCs w:val="32"/>
                <w:u w:val="single"/>
              </w:rPr>
            </w:pPr>
            <w:bookmarkStart w:id="0" w:name="_Toc407280815"/>
            <w:r>
              <w:rPr>
                <w:rFonts w:cs="Arial"/>
                <w:sz w:val="32"/>
                <w:szCs w:val="32"/>
                <w:u w:val="single"/>
              </w:rPr>
              <w:t>НовыепоступлениякнигвфондНТБ:</w:t>
            </w:r>
            <w:bookmarkEnd w:id="0"/>
          </w:p>
        </w:tc>
      </w:tr>
      <w:tr w:rsidR="00794981" w:rsidTr="00833865">
        <w:tc>
          <w:tcPr>
            <w:tcW w:w="9322" w:type="dxa"/>
            <w:shd w:val="clear" w:color="auto" w:fill="17365D"/>
            <w:hideMark/>
          </w:tcPr>
          <w:p w:rsidR="00794981" w:rsidRDefault="00794981" w:rsidP="00794981">
            <w:pPr>
              <w:pStyle w:val="2"/>
              <w:jc w:val="center"/>
              <w:rPr>
                <w:rFonts w:ascii="Arial" w:hAnsi="Arial" w:cs="Arial"/>
                <w:color w:val="FFFFFF"/>
                <w:sz w:val="32"/>
                <w:szCs w:val="32"/>
                <w:u w:val="single"/>
              </w:rPr>
            </w:pPr>
            <w:bookmarkStart w:id="1" w:name="_Toc407280816"/>
            <w:r>
              <w:rPr>
                <w:rFonts w:ascii="Arial" w:hAnsi="Arial" w:cs="Arial"/>
                <w:color w:val="FFFFFF"/>
                <w:sz w:val="32"/>
                <w:szCs w:val="32"/>
                <w:u w:val="single"/>
              </w:rPr>
              <w:t>Отечественнаялитература</w:t>
            </w:r>
            <w:bookmarkEnd w:id="1"/>
          </w:p>
        </w:tc>
      </w:tr>
      <w:tr w:rsidR="00794981" w:rsidTr="00833865">
        <w:tc>
          <w:tcPr>
            <w:tcW w:w="9322" w:type="dxa"/>
          </w:tcPr>
          <w:p w:rsidR="00B273FE" w:rsidRPr="00B273FE" w:rsidRDefault="00B273FE" w:rsidP="00B273FE">
            <w:pPr>
              <w:autoSpaceDE w:val="0"/>
              <w:autoSpaceDN w:val="0"/>
              <w:rPr>
                <w:b/>
              </w:rPr>
            </w:pPr>
            <w:r w:rsidRPr="00B273FE">
              <w:rPr>
                <w:b/>
              </w:rPr>
              <w:t>327 Т45</w:t>
            </w:r>
          </w:p>
          <w:p w:rsidR="00B273FE" w:rsidRPr="00B273FE" w:rsidRDefault="00B273FE" w:rsidP="00B273FE">
            <w:pPr>
              <w:autoSpaceDE w:val="0"/>
              <w:autoSpaceDN w:val="0"/>
              <w:rPr>
                <w:b/>
                <w:bCs/>
              </w:rPr>
            </w:pPr>
            <w:r w:rsidRPr="00B273FE">
              <w:rPr>
                <w:b/>
                <w:bCs/>
              </w:rPr>
              <w:t>Титаренко, М.Л.</w:t>
            </w:r>
          </w:p>
          <w:p w:rsidR="00B273FE" w:rsidRDefault="00B06E22" w:rsidP="00B273FE">
            <w:pPr>
              <w:autoSpaceDE w:val="0"/>
              <w:autoSpaceDN w:val="0"/>
            </w:pPr>
            <w:hyperlink r:id="rId13" w:history="1">
              <w:r w:rsidR="00B273FE" w:rsidRPr="00A92B13">
                <w:rPr>
                  <w:rStyle w:val="ad"/>
                  <w:b/>
                  <w:color w:val="auto"/>
                </w:rPr>
                <w:t>Россия, Китай и новый мировой порядок: Теория и практика</w:t>
              </w:r>
              <w:r w:rsidR="00B273FE" w:rsidRPr="00A92B13">
                <w:rPr>
                  <w:rStyle w:val="ad"/>
                  <w:color w:val="auto"/>
                </w:rPr>
                <w:t>.</w:t>
              </w:r>
            </w:hyperlink>
            <w:r w:rsidR="00B273FE">
              <w:t xml:space="preserve"> – М.: Весь Мир, 2016. – 302 с.</w:t>
            </w:r>
          </w:p>
          <w:p w:rsidR="00B273FE" w:rsidRDefault="00B273FE" w:rsidP="00B273FE">
            <w:pPr>
              <w:autoSpaceDE w:val="0"/>
              <w:autoSpaceDN w:val="0"/>
            </w:pPr>
            <w:r>
              <w:t>Концептуальные основы гармоничного и справедливого мироустройства. Новое «</w:t>
            </w:r>
            <w:proofErr w:type="spellStart"/>
            <w:r>
              <w:t>евразийство</w:t>
            </w:r>
            <w:proofErr w:type="spellEnd"/>
            <w:r>
              <w:t xml:space="preserve">» как стержень </w:t>
            </w:r>
            <w:proofErr w:type="spellStart"/>
            <w:r>
              <w:t>самоидентичности</w:t>
            </w:r>
            <w:proofErr w:type="spellEnd"/>
            <w:r>
              <w:t xml:space="preserve"> России и вклад в становление нового международного порядка. Формирование современного миропорядка в Азии. Российско-китайские отношения – новая модель международных отношений для XXI века. Сравнительный анализ роли и участия России и Китая в системе глобального управления. Сотрудничество стран в диалоговых структурах РИК (Россия-Индия-Китай), БРИКС, ШОС. Перспективы сопряжения интеграционных процессов в Европе, Евразии и Азиатско-Тихоокеанском регионе (АТР). Дилеммы </w:t>
            </w:r>
            <w:proofErr w:type="spellStart"/>
            <w:r>
              <w:t>трансрегиональных</w:t>
            </w:r>
            <w:proofErr w:type="spellEnd"/>
            <w:r>
              <w:t xml:space="preserve"> торгово-экономических режимов. Новая модель региональной безопасности в Евразии и АТР.</w:t>
            </w:r>
          </w:p>
          <w:p w:rsidR="00DB4AA7" w:rsidRDefault="00DB4AA7" w:rsidP="00FA1102">
            <w:pPr>
              <w:autoSpaceDE w:val="0"/>
              <w:autoSpaceDN w:val="0"/>
              <w:rPr>
                <w:b/>
              </w:rPr>
            </w:pPr>
          </w:p>
          <w:p w:rsidR="00DB4AA7" w:rsidRPr="00DB4AA7" w:rsidRDefault="00ED26DF" w:rsidP="00FA1102">
            <w:pPr>
              <w:autoSpaceDE w:val="0"/>
              <w:autoSpaceDN w:val="0"/>
              <w:rPr>
                <w:b/>
              </w:rPr>
            </w:pPr>
            <w:r w:rsidRPr="00DB4AA7">
              <w:rPr>
                <w:b/>
              </w:rPr>
              <w:t>338 З-19</w:t>
            </w:r>
          </w:p>
          <w:p w:rsidR="00DB4AA7" w:rsidRDefault="00B06E22" w:rsidP="00FA1102">
            <w:pPr>
              <w:autoSpaceDE w:val="0"/>
              <w:autoSpaceDN w:val="0"/>
            </w:pPr>
            <w:hyperlink r:id="rId14" w:history="1">
              <w:r w:rsidR="00ED26DF" w:rsidRPr="00A92B13">
                <w:rPr>
                  <w:rStyle w:val="ad"/>
                  <w:b/>
                  <w:color w:val="auto"/>
                </w:rPr>
                <w:t>Закон - ресурс промышленности</w:t>
              </w:r>
              <w:r w:rsidR="00ED26DF" w:rsidRPr="00A92B13">
                <w:rPr>
                  <w:rStyle w:val="ad"/>
                  <w:color w:val="auto"/>
                </w:rPr>
                <w:t>:</w:t>
              </w:r>
            </w:hyperlink>
            <w:r w:rsidR="00ED26DF">
              <w:t xml:space="preserve"> монография / отв. ред. Ю.А. Тихомиров; </w:t>
            </w:r>
            <w:proofErr w:type="spellStart"/>
            <w:r w:rsidR="00ED26DF">
              <w:t>кол</w:t>
            </w:r>
            <w:proofErr w:type="gramStart"/>
            <w:r w:rsidR="00ED26DF">
              <w:t>.а</w:t>
            </w:r>
            <w:proofErr w:type="gramEnd"/>
            <w:r w:rsidR="00ED26DF">
              <w:t>вт</w:t>
            </w:r>
            <w:proofErr w:type="spellEnd"/>
            <w:r w:rsidR="00ED26DF">
              <w:t xml:space="preserve">. </w:t>
            </w:r>
            <w:proofErr w:type="spellStart"/>
            <w:r w:rsidR="00ED26DF">
              <w:t>Ин-т</w:t>
            </w:r>
            <w:proofErr w:type="spellEnd"/>
            <w:r w:rsidR="00ED26DF">
              <w:t xml:space="preserve"> </w:t>
            </w:r>
            <w:proofErr w:type="spellStart"/>
            <w:r w:rsidR="00ED26DF">
              <w:t>законодат</w:t>
            </w:r>
            <w:proofErr w:type="spellEnd"/>
            <w:r w:rsidR="00ED26DF">
              <w:t xml:space="preserve">. и сравнит. правоведения при Правительстве </w:t>
            </w:r>
            <w:r w:rsidR="00DB4AA7">
              <w:t>РФ. – М.: ИНФРА-М, 2016. – 95 с</w:t>
            </w:r>
            <w:r w:rsidR="00ED26DF">
              <w:t>.</w:t>
            </w:r>
          </w:p>
          <w:p w:rsidR="00FA1102" w:rsidRDefault="000B1505" w:rsidP="00FA1102">
            <w:pPr>
              <w:autoSpaceDE w:val="0"/>
              <w:autoSpaceDN w:val="0"/>
            </w:pPr>
            <w:r w:rsidRPr="006119F9">
              <w:t>П</w:t>
            </w:r>
            <w:r w:rsidR="00ED26DF" w:rsidRPr="006119F9">
              <w:t>ути последовательной реализации основных нормативных правовых актов, касающихся государственной стратегии в области промышленности, с целью обеспечения самостоятельности и поддержки бизнеса, активного развития госсектора, достижения эффективности управления. Правовое обеспечение развития промышленности. Технико-юридические регуляторы промышленности. Аккредитация и стандартизация. Проблемы восприимчивости промышленности к результатам научно-технической и инновационной деятельности. Правовые средства стимулирования труда и занятости в промышленности. В работе использованы материалы круглого стола "Закон как важнейший ресурс развития промышленности", проведенного 2 марта 2016 года Институтом законодательства и сравнительного правоведения при Правительстве Российской Федерации, результаты анкетного опроса участников и предложения хозяйствующих субъектов.</w:t>
            </w:r>
          </w:p>
          <w:p w:rsidR="00ED26DF" w:rsidRDefault="00ED26DF" w:rsidP="00ED26DF">
            <w:pPr>
              <w:autoSpaceDE w:val="0"/>
              <w:autoSpaceDN w:val="0"/>
            </w:pPr>
          </w:p>
          <w:p w:rsidR="00DB4AA7" w:rsidRPr="00DB4AA7" w:rsidRDefault="00ED26DF" w:rsidP="00ED26DF">
            <w:pPr>
              <w:autoSpaceDE w:val="0"/>
              <w:autoSpaceDN w:val="0"/>
              <w:rPr>
                <w:b/>
              </w:rPr>
            </w:pPr>
            <w:r w:rsidRPr="00DB4AA7">
              <w:rPr>
                <w:b/>
              </w:rPr>
              <w:t>338 Р18</w:t>
            </w:r>
          </w:p>
          <w:p w:rsidR="00DB4AA7" w:rsidRPr="00DB4AA7" w:rsidRDefault="00ED26DF" w:rsidP="00ED26DF">
            <w:pPr>
              <w:autoSpaceDE w:val="0"/>
              <w:autoSpaceDN w:val="0"/>
              <w:rPr>
                <w:b/>
                <w:bCs/>
              </w:rPr>
            </w:pPr>
            <w:proofErr w:type="spellStart"/>
            <w:r w:rsidRPr="00DB4AA7">
              <w:rPr>
                <w:b/>
                <w:bCs/>
              </w:rPr>
              <w:t>Райзберг</w:t>
            </w:r>
            <w:proofErr w:type="spellEnd"/>
            <w:r w:rsidRPr="00DB4AA7">
              <w:rPr>
                <w:b/>
                <w:bCs/>
              </w:rPr>
              <w:t>, Б.А.</w:t>
            </w:r>
          </w:p>
          <w:p w:rsidR="00DB4AA7" w:rsidRDefault="00B06E22" w:rsidP="00ED26DF">
            <w:pPr>
              <w:autoSpaceDE w:val="0"/>
              <w:autoSpaceDN w:val="0"/>
            </w:pPr>
            <w:hyperlink r:id="rId15" w:history="1">
              <w:r w:rsidR="00ED26DF" w:rsidRPr="00A92B13">
                <w:rPr>
                  <w:rStyle w:val="ad"/>
                  <w:b/>
                  <w:color w:val="auto"/>
                </w:rPr>
                <w:t>Стратегическое планирование и управление социально-экономическими объектами</w:t>
              </w:r>
              <w:r w:rsidR="00ED26DF" w:rsidRPr="00A92B13">
                <w:rPr>
                  <w:rStyle w:val="ad"/>
                  <w:color w:val="auto"/>
                </w:rPr>
                <w:t>:</w:t>
              </w:r>
            </w:hyperlink>
            <w:r w:rsidR="00ED26DF">
              <w:t xml:space="preserve"> [монография]. – М.: Экономика, 2016. –</w:t>
            </w:r>
            <w:r w:rsidR="00DB4AA7">
              <w:t xml:space="preserve"> 223 с. - </w:t>
            </w:r>
            <w:proofErr w:type="spellStart"/>
            <w:r w:rsidR="00DB4AA7">
              <w:t>Библиогр</w:t>
            </w:r>
            <w:proofErr w:type="spellEnd"/>
            <w:r w:rsidR="00DB4AA7">
              <w:t>.: с. 219-223</w:t>
            </w:r>
            <w:r w:rsidR="00ED26DF">
              <w:t>.</w:t>
            </w:r>
          </w:p>
          <w:p w:rsidR="00ED26DF" w:rsidRDefault="00ED26DF" w:rsidP="00ED26DF">
            <w:pPr>
              <w:autoSpaceDE w:val="0"/>
              <w:autoSpaceDN w:val="0"/>
            </w:pPr>
            <w:r w:rsidRPr="006119F9">
              <w:t xml:space="preserve">Всестороннее описание состояния и проблем стратегического государственного и корпоративного планирования, управления объектами, процессами, отношениями в экономике и социальной сфере. Анализ сущности, содержания, признаков, форм стратегического, программно-целевого планирования и бюджетирования, используемые в России и в других странах. </w:t>
            </w:r>
            <w:r w:rsidR="00945350" w:rsidRPr="006119F9">
              <w:t>П</w:t>
            </w:r>
            <w:r w:rsidRPr="006119F9">
              <w:t>одходы к оценке качества, эффективности, результативности государственных, федеральных целевых, региональных программ.</w:t>
            </w:r>
          </w:p>
          <w:p w:rsidR="00ED26DF" w:rsidRDefault="00ED26DF" w:rsidP="00ED26DF">
            <w:pPr>
              <w:autoSpaceDE w:val="0"/>
              <w:autoSpaceDN w:val="0"/>
            </w:pPr>
          </w:p>
          <w:p w:rsidR="00DB4AA7" w:rsidRPr="00DB4AA7" w:rsidRDefault="00ED26DF" w:rsidP="00ED26DF">
            <w:pPr>
              <w:autoSpaceDE w:val="0"/>
              <w:autoSpaceDN w:val="0"/>
              <w:rPr>
                <w:b/>
              </w:rPr>
            </w:pPr>
            <w:r w:rsidRPr="00DB4AA7">
              <w:rPr>
                <w:b/>
              </w:rPr>
              <w:t>338М Ф33</w:t>
            </w:r>
          </w:p>
          <w:p w:rsidR="00DB4AA7" w:rsidRPr="00DB4AA7" w:rsidRDefault="00ED26DF" w:rsidP="00ED26DF">
            <w:pPr>
              <w:autoSpaceDE w:val="0"/>
              <w:autoSpaceDN w:val="0"/>
              <w:rPr>
                <w:b/>
                <w:bCs/>
              </w:rPr>
            </w:pPr>
            <w:r w:rsidRPr="00DB4AA7">
              <w:rPr>
                <w:b/>
                <w:bCs/>
              </w:rPr>
              <w:t>Федорович, В.А.</w:t>
            </w:r>
          </w:p>
          <w:p w:rsidR="00DB4AA7" w:rsidRDefault="00B06E22" w:rsidP="00ED26DF">
            <w:pPr>
              <w:autoSpaceDE w:val="0"/>
              <w:autoSpaceDN w:val="0"/>
            </w:pPr>
            <w:hyperlink r:id="rId16" w:history="1">
              <w:r w:rsidR="00ED26DF" w:rsidRPr="00014908">
                <w:rPr>
                  <w:rStyle w:val="ad"/>
                  <w:b/>
                  <w:color w:val="auto"/>
                </w:rPr>
                <w:t>США: военная экономика: организация и управление</w:t>
              </w:r>
              <w:r w:rsidR="00ED26DF" w:rsidRPr="00014908">
                <w:rPr>
                  <w:rStyle w:val="ad"/>
                  <w:color w:val="auto"/>
                </w:rPr>
                <w:t>.</w:t>
              </w:r>
            </w:hyperlink>
            <w:r w:rsidR="00ED26DF">
              <w:t xml:space="preserve"> – М.: Международные отношения, 2013. – 613 с. - Глоссарий: с. 519-566. – </w:t>
            </w:r>
            <w:proofErr w:type="spellStart"/>
            <w:r w:rsidR="00ED26DF">
              <w:t>Библиогр</w:t>
            </w:r>
            <w:proofErr w:type="spellEnd"/>
            <w:r w:rsidR="00ED26DF">
              <w:t>.: с. 604-608.</w:t>
            </w:r>
          </w:p>
          <w:p w:rsidR="00ED26DF" w:rsidRDefault="00ED26DF" w:rsidP="00ED26DF">
            <w:pPr>
              <w:autoSpaceDE w:val="0"/>
              <w:autoSpaceDN w:val="0"/>
            </w:pPr>
            <w:r>
              <w:t>Принципы государственного хозяйствования и регулирования. Анализ масштабов государственного рынка и контрактного механизма ВПК. Правовые и организационные принципы федеральной контрактной системы. Этапы реформирования и адаптации к новым условиям, сложившимся в XX в. после окончания "холодной войны". Роль аутсорсинга в обеспечении нужд вооруженных сил. Экономико-правовое регулирование. Финансирование и ценообразование федеральных контрактов. Структура и типовые модели федеральных контрактов. Федеральные контракты "многократного поощрительного" типа.</w:t>
            </w:r>
          </w:p>
          <w:p w:rsidR="00B273FE" w:rsidRDefault="00B273FE" w:rsidP="00B273FE">
            <w:pPr>
              <w:autoSpaceDE w:val="0"/>
              <w:autoSpaceDN w:val="0"/>
              <w:rPr>
                <w:b/>
              </w:rPr>
            </w:pPr>
          </w:p>
          <w:p w:rsidR="006119F9" w:rsidRDefault="006119F9" w:rsidP="00B273FE">
            <w:pPr>
              <w:autoSpaceDE w:val="0"/>
              <w:autoSpaceDN w:val="0"/>
              <w:rPr>
                <w:b/>
              </w:rPr>
            </w:pPr>
          </w:p>
          <w:p w:rsidR="00B273FE" w:rsidRPr="00DB4AA7" w:rsidRDefault="00B273FE" w:rsidP="00B273FE">
            <w:pPr>
              <w:autoSpaceDE w:val="0"/>
              <w:autoSpaceDN w:val="0"/>
              <w:rPr>
                <w:b/>
              </w:rPr>
            </w:pPr>
            <w:r w:rsidRPr="00DB4AA7">
              <w:rPr>
                <w:b/>
              </w:rPr>
              <w:t>33 А62</w:t>
            </w:r>
          </w:p>
          <w:p w:rsidR="00B273FE" w:rsidRPr="00DB4AA7" w:rsidRDefault="00B273FE" w:rsidP="00B273FE">
            <w:pPr>
              <w:autoSpaceDE w:val="0"/>
              <w:autoSpaceDN w:val="0"/>
              <w:rPr>
                <w:b/>
                <w:bCs/>
              </w:rPr>
            </w:pPr>
            <w:r w:rsidRPr="00DB4AA7">
              <w:rPr>
                <w:b/>
                <w:bCs/>
              </w:rPr>
              <w:t>Амосов, А.И.</w:t>
            </w:r>
          </w:p>
          <w:p w:rsidR="00B273FE" w:rsidRDefault="00B06E22" w:rsidP="00B273FE">
            <w:pPr>
              <w:autoSpaceDE w:val="0"/>
              <w:autoSpaceDN w:val="0"/>
            </w:pPr>
            <w:hyperlink r:id="rId17" w:history="1">
              <w:r w:rsidR="00B273FE" w:rsidRPr="00014908">
                <w:rPr>
                  <w:rStyle w:val="ad"/>
                  <w:b/>
                  <w:color w:val="auto"/>
                </w:rPr>
                <w:t>Исследование спиралей эволюции российской экономики и социального устройства</w:t>
              </w:r>
              <w:r w:rsidR="00B273FE" w:rsidRPr="00014908">
                <w:rPr>
                  <w:rStyle w:val="ad"/>
                  <w:color w:val="auto"/>
                </w:rPr>
                <w:t>:</w:t>
              </w:r>
            </w:hyperlink>
            <w:r w:rsidR="00B273FE">
              <w:t xml:space="preserve"> [монография]. – М.: РОССПЭН, 2016. – 311 с. - </w:t>
            </w:r>
            <w:proofErr w:type="spellStart"/>
            <w:r w:rsidR="00B273FE">
              <w:t>Библиогр</w:t>
            </w:r>
            <w:proofErr w:type="spellEnd"/>
            <w:r w:rsidR="00B273FE">
              <w:t>.: с. 307-311.</w:t>
            </w:r>
          </w:p>
          <w:p w:rsidR="00B273FE" w:rsidRDefault="00B273FE" w:rsidP="00B273FE">
            <w:pPr>
              <w:autoSpaceDE w:val="0"/>
              <w:autoSpaceDN w:val="0"/>
            </w:pPr>
            <w:r w:rsidRPr="006119F9">
              <w:t xml:space="preserve">Методы исследования общественной эволюции. Закономерности процесса развития по спирали. Сопоставление идей естественной и общественной эволюции. </w:t>
            </w:r>
            <w:r w:rsidR="006B5D01" w:rsidRPr="006119F9">
              <w:t>А</w:t>
            </w:r>
            <w:r w:rsidRPr="006119F9">
              <w:t xml:space="preserve">вторская трактовка объектов социально-экономической эволюции. Феномен и тенденции ускорения общественной эволюции. Исследование аграрной эволюции на территории России. Варианты выхода из кризиса в аграрной сфере. Стадии индустриального развития России. Эволюция важнейших экономических институтов: планирования, ценообразования, денежно-кредитной системы, налогообложения. </w:t>
            </w:r>
            <w:r w:rsidR="006B5D01" w:rsidRPr="006119F9">
              <w:t>П</w:t>
            </w:r>
            <w:r w:rsidRPr="006119F9">
              <w:t>ереход к социальному хозяйств</w:t>
            </w:r>
            <w:r w:rsidR="006B5D01" w:rsidRPr="006119F9">
              <w:t>ованию</w:t>
            </w:r>
            <w:r w:rsidRPr="006119F9">
              <w:t xml:space="preserve"> в ХХ в. Проблемы формирования институциональной матрицы и стратегического планирования будущего России.</w:t>
            </w:r>
          </w:p>
          <w:p w:rsidR="00B273FE" w:rsidRDefault="00B273FE" w:rsidP="00B273FE">
            <w:pPr>
              <w:autoSpaceDE w:val="0"/>
              <w:autoSpaceDN w:val="0"/>
            </w:pPr>
          </w:p>
          <w:p w:rsidR="006119F9" w:rsidRDefault="006119F9" w:rsidP="00B273FE">
            <w:pPr>
              <w:autoSpaceDE w:val="0"/>
              <w:autoSpaceDN w:val="0"/>
            </w:pPr>
          </w:p>
          <w:p w:rsidR="00B273FE" w:rsidRPr="00DB4AA7" w:rsidRDefault="00B273FE" w:rsidP="00B273FE">
            <w:pPr>
              <w:autoSpaceDE w:val="0"/>
              <w:autoSpaceDN w:val="0"/>
              <w:rPr>
                <w:b/>
              </w:rPr>
            </w:pPr>
            <w:r w:rsidRPr="00DB4AA7">
              <w:rPr>
                <w:b/>
              </w:rPr>
              <w:t>33 И66</w:t>
            </w:r>
          </w:p>
          <w:p w:rsidR="00B273FE" w:rsidRDefault="00B06E22" w:rsidP="00B273FE">
            <w:pPr>
              <w:autoSpaceDE w:val="0"/>
              <w:autoSpaceDN w:val="0"/>
            </w:pPr>
            <w:hyperlink r:id="rId18" w:history="1">
              <w:r w:rsidR="00B273FE" w:rsidRPr="00014908">
                <w:rPr>
                  <w:rStyle w:val="ad"/>
                  <w:b/>
                  <w:color w:val="auto"/>
                </w:rPr>
                <w:t>Инновационное наполнение инвестиционной политики</w:t>
              </w:r>
              <w:r w:rsidR="00B273FE" w:rsidRPr="00014908">
                <w:rPr>
                  <w:rStyle w:val="ad"/>
                  <w:color w:val="auto"/>
                </w:rPr>
                <w:t>:</w:t>
              </w:r>
            </w:hyperlink>
            <w:r w:rsidR="00B273FE">
              <w:t xml:space="preserve"> монография / отв. ред. В.И. </w:t>
            </w:r>
            <w:proofErr w:type="spellStart"/>
            <w:r w:rsidR="00B273FE">
              <w:t>Кушлин</w:t>
            </w:r>
            <w:proofErr w:type="spellEnd"/>
            <w:r w:rsidR="00B273FE">
              <w:t>. – М.: Проспект, 2016. – 240 с.: граф</w:t>
            </w:r>
            <w:proofErr w:type="gramStart"/>
            <w:r w:rsidR="00B273FE">
              <w:t xml:space="preserve">., </w:t>
            </w:r>
            <w:proofErr w:type="spellStart"/>
            <w:proofErr w:type="gramEnd"/>
            <w:r w:rsidR="00B273FE">
              <w:t>диагр</w:t>
            </w:r>
            <w:proofErr w:type="spellEnd"/>
            <w:r w:rsidR="00B273FE">
              <w:t xml:space="preserve">., табл. - </w:t>
            </w:r>
            <w:proofErr w:type="spellStart"/>
            <w:r w:rsidR="00B273FE">
              <w:t>Библиогр</w:t>
            </w:r>
            <w:proofErr w:type="spellEnd"/>
            <w:r w:rsidR="00B273FE">
              <w:t>.: с. 231-238.</w:t>
            </w:r>
          </w:p>
          <w:p w:rsidR="00B273FE" w:rsidRDefault="00B273FE" w:rsidP="00B273FE">
            <w:pPr>
              <w:autoSpaceDE w:val="0"/>
              <w:autoSpaceDN w:val="0"/>
            </w:pPr>
            <w:r w:rsidRPr="006119F9">
              <w:t xml:space="preserve">Влияние мирового кризиса на </w:t>
            </w:r>
            <w:r w:rsidR="00635B13" w:rsidRPr="006119F9">
              <w:t xml:space="preserve">выбор приоритетов в </w:t>
            </w:r>
            <w:r w:rsidRPr="006119F9">
              <w:t>научно-инновационн</w:t>
            </w:r>
            <w:r w:rsidR="00635B13" w:rsidRPr="006119F9">
              <w:t>ой</w:t>
            </w:r>
            <w:r w:rsidRPr="006119F9">
              <w:t xml:space="preserve"> и инвестиционн</w:t>
            </w:r>
            <w:r w:rsidR="00635B13" w:rsidRPr="006119F9">
              <w:t>ой</w:t>
            </w:r>
            <w:r w:rsidRPr="006119F9">
              <w:t xml:space="preserve"> политик</w:t>
            </w:r>
            <w:r w:rsidR="00635B13" w:rsidRPr="006119F9">
              <w:t>е</w:t>
            </w:r>
            <w:r w:rsidRPr="006119F9">
              <w:t xml:space="preserve"> в России и странах мира. Анализ текущей ситуации и тенденций в сфере инновационного обновления экономики России. Приоритеты современного этапа научно-технологического развития России с учетом актуализации национальных стратегических интересов страны и усложнения ситуации во внешнем мире. Ресурсное обеспечение инновационных преобразований. Повышение эффективности государственного влияния на процессы инновационной модернизации экономики посредством механизмов государственно-частного партнерства, методов программно-целевого и проектного управления, увеличени</w:t>
            </w:r>
            <w:r w:rsidR="00635B13" w:rsidRPr="006119F9">
              <w:t>я</w:t>
            </w:r>
            <w:r w:rsidRPr="006119F9">
              <w:t xml:space="preserve"> требований к человеческому фактору развития.</w:t>
            </w:r>
          </w:p>
          <w:p w:rsidR="00B273FE" w:rsidRDefault="00B273FE" w:rsidP="00B273FE">
            <w:pPr>
              <w:autoSpaceDE w:val="0"/>
              <w:autoSpaceDN w:val="0"/>
              <w:rPr>
                <w:b/>
              </w:rPr>
            </w:pPr>
          </w:p>
          <w:p w:rsidR="006119F9" w:rsidRDefault="006119F9" w:rsidP="00B273FE">
            <w:pPr>
              <w:autoSpaceDE w:val="0"/>
              <w:autoSpaceDN w:val="0"/>
              <w:rPr>
                <w:b/>
              </w:rPr>
            </w:pPr>
          </w:p>
          <w:p w:rsidR="006119F9" w:rsidRDefault="006119F9" w:rsidP="00B273FE">
            <w:pPr>
              <w:autoSpaceDE w:val="0"/>
              <w:autoSpaceDN w:val="0"/>
              <w:rPr>
                <w:b/>
              </w:rPr>
            </w:pPr>
          </w:p>
          <w:p w:rsidR="00914851" w:rsidRDefault="00914851" w:rsidP="00B273FE">
            <w:pPr>
              <w:autoSpaceDE w:val="0"/>
              <w:autoSpaceDN w:val="0"/>
              <w:rPr>
                <w:b/>
              </w:rPr>
            </w:pPr>
          </w:p>
          <w:p w:rsidR="00914851" w:rsidRDefault="00914851" w:rsidP="00B273FE">
            <w:pPr>
              <w:autoSpaceDE w:val="0"/>
              <w:autoSpaceDN w:val="0"/>
              <w:rPr>
                <w:b/>
              </w:rPr>
            </w:pPr>
          </w:p>
          <w:p w:rsidR="00B273FE" w:rsidRPr="00DB4AA7" w:rsidRDefault="00B273FE" w:rsidP="00B273FE">
            <w:pPr>
              <w:autoSpaceDE w:val="0"/>
              <w:autoSpaceDN w:val="0"/>
              <w:rPr>
                <w:b/>
              </w:rPr>
            </w:pPr>
            <w:r w:rsidRPr="00DB4AA7">
              <w:rPr>
                <w:b/>
              </w:rPr>
              <w:t>336 Э40</w:t>
            </w:r>
          </w:p>
          <w:p w:rsidR="00B273FE" w:rsidRDefault="00B06E22" w:rsidP="00B273FE">
            <w:pPr>
              <w:autoSpaceDE w:val="0"/>
              <w:autoSpaceDN w:val="0"/>
            </w:pPr>
            <w:hyperlink r:id="rId19" w:history="1">
              <w:r w:rsidR="00B273FE" w:rsidRPr="00014908">
                <w:rPr>
                  <w:rStyle w:val="ad"/>
                  <w:b/>
                  <w:color w:val="auto"/>
                </w:rPr>
                <w:t>Экономика инвестиционных фондов</w:t>
              </w:r>
              <w:r w:rsidR="00B273FE" w:rsidRPr="00014908">
                <w:rPr>
                  <w:rStyle w:val="ad"/>
                  <w:color w:val="auto"/>
                </w:rPr>
                <w:t>:</w:t>
              </w:r>
            </w:hyperlink>
            <w:r w:rsidR="00B273FE">
              <w:t xml:space="preserve"> [монография] / под общ. ред. А.Д. </w:t>
            </w:r>
            <w:proofErr w:type="spellStart"/>
            <w:r w:rsidR="00B273FE">
              <w:t>Радыгин</w:t>
            </w:r>
            <w:proofErr w:type="spellEnd"/>
            <w:r w:rsidR="00B273FE">
              <w:t xml:space="preserve">; </w:t>
            </w:r>
            <w:proofErr w:type="spellStart"/>
            <w:r w:rsidR="00B273FE">
              <w:t>кол</w:t>
            </w:r>
            <w:proofErr w:type="gramStart"/>
            <w:r w:rsidR="00B273FE">
              <w:t>.а</w:t>
            </w:r>
            <w:proofErr w:type="gramEnd"/>
            <w:r w:rsidR="00B273FE">
              <w:t>вт</w:t>
            </w:r>
            <w:proofErr w:type="spellEnd"/>
            <w:r w:rsidR="00B273FE">
              <w:t>. Рос. акад. нар. хоз-ва и гос. службы при Президенте РФ. – М.: Дело, 2015. – 719 с.: граф</w:t>
            </w:r>
            <w:proofErr w:type="gramStart"/>
            <w:r w:rsidR="00B273FE">
              <w:t xml:space="preserve">., </w:t>
            </w:r>
            <w:proofErr w:type="spellStart"/>
            <w:proofErr w:type="gramEnd"/>
            <w:r w:rsidR="00B273FE">
              <w:t>диагр</w:t>
            </w:r>
            <w:proofErr w:type="spellEnd"/>
            <w:r w:rsidR="00B273FE">
              <w:t xml:space="preserve">., табл. - </w:t>
            </w:r>
            <w:proofErr w:type="spellStart"/>
            <w:r w:rsidR="00B273FE">
              <w:t>Библиогр</w:t>
            </w:r>
            <w:proofErr w:type="spellEnd"/>
            <w:r w:rsidR="00B273FE">
              <w:t>.: с. 604-612.</w:t>
            </w:r>
          </w:p>
          <w:p w:rsidR="00B273FE" w:rsidRDefault="00B273FE" w:rsidP="00B273FE">
            <w:pPr>
              <w:autoSpaceDE w:val="0"/>
              <w:autoSpaceDN w:val="0"/>
            </w:pPr>
            <w:r>
              <w:t>Состояние индустрии инвестиционных фондов в мире. Обзор текущего состояния отрасли паевых инвестиционных фондов в России. Система регулирования и надзора на рынке ценных бумаг. История появления и роста пяти крупнейших американских управляющих компаний (</w:t>
            </w:r>
            <w:proofErr w:type="spellStart"/>
            <w:r>
              <w:t>FidelityInvestments</w:t>
            </w:r>
            <w:proofErr w:type="spellEnd"/>
            <w:r>
              <w:t xml:space="preserve">, </w:t>
            </w:r>
            <w:proofErr w:type="spellStart"/>
            <w:r>
              <w:t>Vanguard</w:t>
            </w:r>
            <w:proofErr w:type="spellEnd"/>
            <w:r>
              <w:t xml:space="preserve">, </w:t>
            </w:r>
            <w:proofErr w:type="spellStart"/>
            <w:r>
              <w:t>CharlesSchwab</w:t>
            </w:r>
            <w:proofErr w:type="spellEnd"/>
            <w:r>
              <w:t xml:space="preserve">, </w:t>
            </w:r>
            <w:proofErr w:type="spellStart"/>
            <w:r>
              <w:t>FranklinTempleton</w:t>
            </w:r>
            <w:proofErr w:type="spellEnd"/>
            <w:r>
              <w:t xml:space="preserve">, </w:t>
            </w:r>
            <w:proofErr w:type="spellStart"/>
            <w:r>
              <w:t>BlackRock</w:t>
            </w:r>
            <w:proofErr w:type="spellEnd"/>
            <w:r>
              <w:t>). Ключевые факторы, предопределившие лидерство данных компаний на американском и глобальном рынках управления активами частных инвесторов. Современные подходы к анализу экономики взаимных фондов.</w:t>
            </w:r>
          </w:p>
          <w:p w:rsidR="00DB4AA7" w:rsidRDefault="00DB4AA7" w:rsidP="00ED26DF">
            <w:pPr>
              <w:autoSpaceDE w:val="0"/>
              <w:autoSpaceDN w:val="0"/>
            </w:pPr>
          </w:p>
          <w:p w:rsidR="00DB4AA7" w:rsidRPr="00DB4AA7" w:rsidRDefault="00ED26DF" w:rsidP="00ED26DF">
            <w:pPr>
              <w:autoSpaceDE w:val="0"/>
              <w:autoSpaceDN w:val="0"/>
              <w:rPr>
                <w:b/>
              </w:rPr>
            </w:pPr>
            <w:r w:rsidRPr="00DB4AA7">
              <w:rPr>
                <w:b/>
              </w:rPr>
              <w:t>620 Ф80</w:t>
            </w:r>
          </w:p>
          <w:p w:rsidR="00DB4AA7" w:rsidRPr="00DB4AA7" w:rsidRDefault="00ED26DF" w:rsidP="00ED26DF">
            <w:pPr>
              <w:autoSpaceDE w:val="0"/>
              <w:autoSpaceDN w:val="0"/>
              <w:rPr>
                <w:b/>
                <w:bCs/>
              </w:rPr>
            </w:pPr>
            <w:r w:rsidRPr="00DB4AA7">
              <w:rPr>
                <w:b/>
                <w:bCs/>
              </w:rPr>
              <w:t>Фортов, В.Е.</w:t>
            </w:r>
          </w:p>
          <w:p w:rsidR="00DB4AA7" w:rsidRDefault="00B06E22" w:rsidP="00ED26DF">
            <w:pPr>
              <w:autoSpaceDE w:val="0"/>
              <w:autoSpaceDN w:val="0"/>
            </w:pPr>
            <w:hyperlink r:id="rId20" w:history="1">
              <w:r w:rsidR="00ED26DF" w:rsidRPr="003F4E59">
                <w:rPr>
                  <w:rStyle w:val="ad"/>
                  <w:b/>
                  <w:color w:val="auto"/>
                </w:rPr>
                <w:t>Энергетика в современном мире</w:t>
              </w:r>
              <w:r w:rsidR="00ED26DF" w:rsidRPr="003F4E59">
                <w:rPr>
                  <w:rStyle w:val="ad"/>
                  <w:color w:val="auto"/>
                </w:rPr>
                <w:t>.</w:t>
              </w:r>
            </w:hyperlink>
            <w:r w:rsidR="00ED26DF">
              <w:t xml:space="preserve"> – Долгопрудный: Интеллект, 2011. – 167 с.: </w:t>
            </w:r>
            <w:proofErr w:type="spellStart"/>
            <w:r w:rsidR="00ED26DF">
              <w:t>диагр</w:t>
            </w:r>
            <w:proofErr w:type="spellEnd"/>
            <w:r w:rsidR="00ED26DF">
              <w:t>., ил.</w:t>
            </w:r>
            <w:proofErr w:type="gramStart"/>
            <w:r w:rsidR="00ED26DF">
              <w:t>,</w:t>
            </w:r>
            <w:r w:rsidR="00DB4AA7">
              <w:t>т</w:t>
            </w:r>
            <w:proofErr w:type="gramEnd"/>
            <w:r w:rsidR="00DB4AA7">
              <w:t xml:space="preserve">абл. - </w:t>
            </w:r>
            <w:proofErr w:type="spellStart"/>
            <w:r w:rsidR="00DB4AA7">
              <w:t>Библиогр</w:t>
            </w:r>
            <w:proofErr w:type="spellEnd"/>
            <w:r w:rsidR="00DB4AA7">
              <w:t>.: с. 164-167.</w:t>
            </w:r>
          </w:p>
          <w:p w:rsidR="00ED26DF" w:rsidRDefault="00ED26DF" w:rsidP="00ED26DF">
            <w:pPr>
              <w:autoSpaceDE w:val="0"/>
              <w:autoSpaceDN w:val="0"/>
            </w:pPr>
            <w:r>
              <w:t>Этапы развития энергетики. Энергоемкость ВВП и уровень жизни. Энергетика мира и ее ресурсная база. Особенности энергетики России. Научно-технические аспекты модернизации энергетики. Перспективные технологии производства электроэнергии из природных топлив. Гидроэнергетика, ядерная, "водородная" энергетика. Проблемы аккумулирования электрической энергии и достижения в этой области. Разработки интеллектуальных сетей (</w:t>
            </w:r>
            <w:proofErr w:type="spellStart"/>
            <w:r>
              <w:t>smartgrids</w:t>
            </w:r>
            <w:proofErr w:type="spellEnd"/>
            <w:r>
              <w:t>). Производство тепла для отопления горячего водоснабжения. Повышение эффективности систем теплоснабжения. Использование тепловых насосов. Использование возобновляемых источников энергии. Экологические аспекты энергетики.</w:t>
            </w:r>
          </w:p>
          <w:p w:rsidR="00ED26DF" w:rsidRDefault="00ED26DF" w:rsidP="00ED26DF">
            <w:pPr>
              <w:autoSpaceDE w:val="0"/>
              <w:autoSpaceDN w:val="0"/>
            </w:pPr>
          </w:p>
          <w:p w:rsidR="00914851" w:rsidRPr="00B273FE" w:rsidRDefault="00914851" w:rsidP="00914851">
            <w:pPr>
              <w:autoSpaceDE w:val="0"/>
              <w:autoSpaceDN w:val="0"/>
              <w:rPr>
                <w:b/>
              </w:rPr>
            </w:pPr>
            <w:r w:rsidRPr="00B273FE">
              <w:rPr>
                <w:b/>
              </w:rPr>
              <w:t>355 П60</w:t>
            </w:r>
          </w:p>
          <w:p w:rsidR="00914851" w:rsidRPr="00B273FE" w:rsidRDefault="00914851" w:rsidP="00914851">
            <w:pPr>
              <w:autoSpaceDE w:val="0"/>
              <w:autoSpaceDN w:val="0"/>
              <w:rPr>
                <w:b/>
                <w:bCs/>
              </w:rPr>
            </w:pPr>
            <w:r w:rsidRPr="00B273FE">
              <w:rPr>
                <w:b/>
                <w:bCs/>
              </w:rPr>
              <w:t>Португальский, Р.М.</w:t>
            </w:r>
          </w:p>
          <w:p w:rsidR="00914851" w:rsidRDefault="00B06E22" w:rsidP="00914851">
            <w:pPr>
              <w:autoSpaceDE w:val="0"/>
              <w:autoSpaceDN w:val="0"/>
            </w:pPr>
            <w:hyperlink r:id="rId21" w:history="1">
              <w:r w:rsidR="00914851" w:rsidRPr="003F4E59">
                <w:rPr>
                  <w:rStyle w:val="ad"/>
                  <w:b/>
                  <w:color w:val="auto"/>
                </w:rPr>
                <w:t>Военная элита Российской империи, 1700-1917</w:t>
              </w:r>
              <w:r w:rsidR="00914851" w:rsidRPr="003F4E59">
                <w:rPr>
                  <w:rStyle w:val="ad"/>
                  <w:color w:val="auto"/>
                </w:rPr>
                <w:t>:</w:t>
              </w:r>
            </w:hyperlink>
            <w:r w:rsidR="00914851">
              <w:t xml:space="preserve"> </w:t>
            </w:r>
            <w:proofErr w:type="spellStart"/>
            <w:r w:rsidR="00914851">
              <w:t>энцикл</w:t>
            </w:r>
            <w:proofErr w:type="spellEnd"/>
            <w:r w:rsidR="00914851">
              <w:t>. справ. – М.: Вече, 2009. – 640 с.: ил.</w:t>
            </w:r>
          </w:p>
          <w:p w:rsidR="00914851" w:rsidRDefault="00914851" w:rsidP="00914851">
            <w:pPr>
              <w:autoSpaceDE w:val="0"/>
              <w:autoSpaceDN w:val="0"/>
            </w:pPr>
            <w:r>
              <w:t>Краткие биографии более 700 военачальников и государственных деятелей, удостоенных высших воинских званий Отечества.</w:t>
            </w:r>
          </w:p>
          <w:p w:rsidR="00914851" w:rsidRDefault="00914851" w:rsidP="00914851">
            <w:pPr>
              <w:autoSpaceDE w:val="0"/>
              <w:autoSpaceDN w:val="0"/>
            </w:pPr>
          </w:p>
          <w:p w:rsidR="00914851" w:rsidRPr="00B273FE" w:rsidRDefault="00914851" w:rsidP="00914851">
            <w:pPr>
              <w:autoSpaceDE w:val="0"/>
              <w:autoSpaceDN w:val="0"/>
              <w:rPr>
                <w:b/>
              </w:rPr>
            </w:pPr>
            <w:r w:rsidRPr="00B273FE">
              <w:rPr>
                <w:b/>
              </w:rPr>
              <w:t>355 Л68</w:t>
            </w:r>
          </w:p>
          <w:p w:rsidR="00914851" w:rsidRPr="00B273FE" w:rsidRDefault="00914851" w:rsidP="00914851">
            <w:pPr>
              <w:autoSpaceDE w:val="0"/>
              <w:autoSpaceDN w:val="0"/>
              <w:rPr>
                <w:b/>
                <w:bCs/>
              </w:rPr>
            </w:pPr>
            <w:r w:rsidRPr="00B273FE">
              <w:rPr>
                <w:b/>
                <w:bCs/>
              </w:rPr>
              <w:t>Лобов, В.Н.</w:t>
            </w:r>
          </w:p>
          <w:p w:rsidR="00914851" w:rsidRDefault="00B06E22" w:rsidP="00914851">
            <w:pPr>
              <w:autoSpaceDE w:val="0"/>
              <w:autoSpaceDN w:val="0"/>
            </w:pPr>
            <w:hyperlink r:id="rId22" w:history="1">
              <w:r w:rsidR="00914851" w:rsidRPr="008E5B49">
                <w:rPr>
                  <w:rStyle w:val="ad"/>
                  <w:b/>
                  <w:color w:val="auto"/>
                </w:rPr>
                <w:t>Военная элита: Советский период, 1917-1991</w:t>
              </w:r>
              <w:r w:rsidR="00914851" w:rsidRPr="008E5B49">
                <w:rPr>
                  <w:rStyle w:val="ad"/>
                  <w:color w:val="auto"/>
                </w:rPr>
                <w:t>:</w:t>
              </w:r>
            </w:hyperlink>
            <w:r w:rsidR="00914851">
              <w:t xml:space="preserve"> </w:t>
            </w:r>
            <w:proofErr w:type="spellStart"/>
            <w:r w:rsidR="00914851">
              <w:t>энцикл</w:t>
            </w:r>
            <w:proofErr w:type="spellEnd"/>
            <w:r w:rsidR="00914851">
              <w:t>. справ. – М.: Вече, 2010. – 543 с.: ил.</w:t>
            </w:r>
          </w:p>
          <w:p w:rsidR="00914851" w:rsidRDefault="00914851" w:rsidP="00914851">
            <w:pPr>
              <w:autoSpaceDE w:val="0"/>
              <w:autoSpaceDN w:val="0"/>
            </w:pPr>
            <w:r>
              <w:t>Краткие биографии полководцев, военачальников и военных деятелей Советского Союза, в том числе командующих войсками фронтов, армий и других объединений, героев революции и Гражданской войны, высших руководителей силовых структур, ведущих военных ученых послевоенных лет, выдающихся деятелей в области военной экономики.</w:t>
            </w:r>
          </w:p>
          <w:p w:rsidR="00914851" w:rsidRDefault="00914851" w:rsidP="00914851">
            <w:pPr>
              <w:autoSpaceDE w:val="0"/>
              <w:autoSpaceDN w:val="0"/>
            </w:pPr>
          </w:p>
          <w:p w:rsidR="00914851" w:rsidRDefault="00914851" w:rsidP="00914851">
            <w:pPr>
              <w:autoSpaceDE w:val="0"/>
              <w:autoSpaceDN w:val="0"/>
            </w:pPr>
          </w:p>
          <w:p w:rsidR="00DB4AA7" w:rsidRPr="00DB4AA7" w:rsidRDefault="00ED26DF" w:rsidP="00ED26DF">
            <w:pPr>
              <w:autoSpaceDE w:val="0"/>
              <w:autoSpaceDN w:val="0"/>
              <w:rPr>
                <w:b/>
              </w:rPr>
            </w:pPr>
            <w:r w:rsidRPr="00DB4AA7">
              <w:rPr>
                <w:b/>
              </w:rPr>
              <w:lastRenderedPageBreak/>
              <w:t>623 Д24</w:t>
            </w:r>
          </w:p>
          <w:p w:rsidR="00DB4AA7" w:rsidRPr="00DB4AA7" w:rsidRDefault="00ED26DF" w:rsidP="00ED26DF">
            <w:pPr>
              <w:autoSpaceDE w:val="0"/>
              <w:autoSpaceDN w:val="0"/>
              <w:rPr>
                <w:b/>
                <w:bCs/>
              </w:rPr>
            </w:pPr>
            <w:r w:rsidRPr="00DB4AA7">
              <w:rPr>
                <w:b/>
                <w:bCs/>
              </w:rPr>
              <w:t>Дворянинов, В.Н.</w:t>
            </w:r>
          </w:p>
          <w:p w:rsidR="00ED26DF" w:rsidRDefault="00B06E22" w:rsidP="00ED26DF">
            <w:pPr>
              <w:autoSpaceDE w:val="0"/>
              <w:autoSpaceDN w:val="0"/>
            </w:pPr>
            <w:hyperlink r:id="rId23" w:history="1">
              <w:r w:rsidR="00ED26DF" w:rsidRPr="003F4E59">
                <w:rPr>
                  <w:rStyle w:val="ad"/>
                  <w:b/>
                  <w:color w:val="auto"/>
                </w:rPr>
                <w:t>Боевые патроны стрелкового оружия</w:t>
              </w:r>
              <w:r w:rsidR="00B273FE" w:rsidRPr="003F4E59">
                <w:rPr>
                  <w:rStyle w:val="ad"/>
                  <w:color w:val="auto"/>
                </w:rPr>
                <w:t>:</w:t>
              </w:r>
            </w:hyperlink>
            <w:r w:rsidR="00B273FE">
              <w:t xml:space="preserve"> [монография]: в 4 кн</w:t>
            </w:r>
            <w:r w:rsidR="00ED26DF">
              <w:t xml:space="preserve">. – </w:t>
            </w:r>
            <w:proofErr w:type="spellStart"/>
            <w:r w:rsidR="00ED26DF">
              <w:t>Климовск</w:t>
            </w:r>
            <w:proofErr w:type="spellEnd"/>
            <w:r w:rsidR="00ED26DF">
              <w:t xml:space="preserve">: </w:t>
            </w:r>
            <w:proofErr w:type="spellStart"/>
            <w:r w:rsidR="00ED26DF">
              <w:t>Д'Сол</w:t>
            </w:r>
            <w:r w:rsidR="00DB4AA7">
              <w:t>о</w:t>
            </w:r>
            <w:proofErr w:type="spellEnd"/>
            <w:r w:rsidR="00DB4AA7">
              <w:t>, 2015.</w:t>
            </w:r>
          </w:p>
          <w:p w:rsidR="00ED26DF" w:rsidRDefault="00ED26DF" w:rsidP="00DB4AA7">
            <w:pPr>
              <w:autoSpaceDE w:val="0"/>
              <w:autoSpaceDN w:val="0"/>
              <w:adjustRightInd w:val="0"/>
              <w:ind w:firstLine="709"/>
            </w:pPr>
            <w:r w:rsidRPr="00DB4AA7">
              <w:rPr>
                <w:b/>
              </w:rPr>
              <w:t>Кн. 1</w:t>
            </w:r>
            <w:proofErr w:type="gramStart"/>
            <w:r w:rsidRPr="00DB4AA7">
              <w:rPr>
                <w:b/>
              </w:rPr>
              <w:t xml:space="preserve"> :</w:t>
            </w:r>
            <w:proofErr w:type="gramEnd"/>
            <w:r w:rsidRPr="00DB4AA7">
              <w:rPr>
                <w:b/>
              </w:rPr>
              <w:t xml:space="preserve"> </w:t>
            </w:r>
            <w:hyperlink r:id="rId24" w:history="1">
              <w:r w:rsidRPr="003F4E59">
                <w:rPr>
                  <w:rStyle w:val="ad"/>
                  <w:b/>
                  <w:color w:val="auto"/>
                </w:rPr>
                <w:t>От изобретения пороха до середины XX столетия</w:t>
              </w:r>
            </w:hyperlink>
            <w:r w:rsidRPr="003F4E59">
              <w:t>.</w:t>
            </w:r>
            <w:r>
              <w:t xml:space="preserve"> – 2015. – 783 с.: схем.</w:t>
            </w:r>
            <w:proofErr w:type="gramStart"/>
            <w:r>
              <w:t>,</w:t>
            </w:r>
            <w:r w:rsidR="00DB4AA7">
              <w:t>т</w:t>
            </w:r>
            <w:proofErr w:type="gramEnd"/>
            <w:r w:rsidR="00DB4AA7">
              <w:t xml:space="preserve">абл. - </w:t>
            </w:r>
            <w:proofErr w:type="spellStart"/>
            <w:r w:rsidR="00DB4AA7">
              <w:t>Библиогр</w:t>
            </w:r>
            <w:proofErr w:type="spellEnd"/>
            <w:r w:rsidR="00DB4AA7">
              <w:t>.: с. 775-779.</w:t>
            </w:r>
          </w:p>
          <w:p w:rsidR="00ED26DF" w:rsidRDefault="00ED26DF" w:rsidP="00DB4AA7">
            <w:pPr>
              <w:autoSpaceDE w:val="0"/>
              <w:autoSpaceDN w:val="0"/>
              <w:adjustRightInd w:val="0"/>
              <w:ind w:firstLine="709"/>
            </w:pPr>
            <w:r w:rsidRPr="00DB4AA7">
              <w:rPr>
                <w:b/>
              </w:rPr>
              <w:t>Кн. 2</w:t>
            </w:r>
            <w:proofErr w:type="gramStart"/>
            <w:r w:rsidRPr="00DB4AA7">
              <w:rPr>
                <w:b/>
              </w:rPr>
              <w:t xml:space="preserve"> :</w:t>
            </w:r>
            <w:proofErr w:type="gramEnd"/>
            <w:r w:rsidRPr="00DB4AA7">
              <w:rPr>
                <w:b/>
              </w:rPr>
              <w:t xml:space="preserve"> </w:t>
            </w:r>
            <w:hyperlink r:id="rId25" w:history="1">
              <w:r w:rsidRPr="003F4E59">
                <w:rPr>
                  <w:rStyle w:val="ad"/>
                  <w:b/>
                  <w:color w:val="auto"/>
                </w:rPr>
                <w:t>Современные зарубежные патроны</w:t>
              </w:r>
              <w:r w:rsidRPr="003F4E59">
                <w:rPr>
                  <w:rStyle w:val="ad"/>
                  <w:color w:val="auto"/>
                </w:rPr>
                <w:t>.</w:t>
              </w:r>
            </w:hyperlink>
            <w:r>
              <w:t xml:space="preserve"> – 2015. – 487 с.: ил</w:t>
            </w:r>
            <w:proofErr w:type="gramStart"/>
            <w:r>
              <w:t xml:space="preserve">., </w:t>
            </w:r>
            <w:proofErr w:type="gramEnd"/>
            <w:r>
              <w:t>схем.,</w:t>
            </w:r>
            <w:r w:rsidR="00DB4AA7">
              <w:t xml:space="preserve"> табл. - </w:t>
            </w:r>
            <w:proofErr w:type="spellStart"/>
            <w:r w:rsidR="00DB4AA7">
              <w:t>Библиогр</w:t>
            </w:r>
            <w:proofErr w:type="spellEnd"/>
            <w:r w:rsidR="00DB4AA7">
              <w:t>.: с. 481-485.</w:t>
            </w:r>
          </w:p>
          <w:p w:rsidR="00ED26DF" w:rsidRDefault="00ED26DF" w:rsidP="00DB4AA7">
            <w:pPr>
              <w:autoSpaceDE w:val="0"/>
              <w:autoSpaceDN w:val="0"/>
              <w:adjustRightInd w:val="0"/>
              <w:ind w:firstLine="709"/>
            </w:pPr>
            <w:r w:rsidRPr="00DB4AA7">
              <w:rPr>
                <w:b/>
              </w:rPr>
              <w:t>Кн. 3</w:t>
            </w:r>
            <w:proofErr w:type="gramStart"/>
            <w:r w:rsidRPr="00DB4AA7">
              <w:rPr>
                <w:b/>
              </w:rPr>
              <w:t xml:space="preserve"> :</w:t>
            </w:r>
            <w:proofErr w:type="gramEnd"/>
            <w:r w:rsidRPr="00DB4AA7">
              <w:rPr>
                <w:b/>
              </w:rPr>
              <w:t xml:space="preserve"> </w:t>
            </w:r>
            <w:hyperlink r:id="rId26" w:history="1">
              <w:r w:rsidRPr="003F4E59">
                <w:rPr>
                  <w:rStyle w:val="ad"/>
                  <w:b/>
                  <w:color w:val="auto"/>
                </w:rPr>
                <w:t>Современные отечественные патроны, как создавались легенды</w:t>
              </w:r>
              <w:r w:rsidRPr="003F4E59">
                <w:rPr>
                  <w:rStyle w:val="ad"/>
                  <w:color w:val="auto"/>
                </w:rPr>
                <w:t>.</w:t>
              </w:r>
            </w:hyperlink>
            <w:r>
              <w:t xml:space="preserve"> – 2015. – 711 с.: схем.</w:t>
            </w:r>
            <w:proofErr w:type="gramStart"/>
            <w:r>
              <w:t>,</w:t>
            </w:r>
            <w:r w:rsidR="00DB4AA7">
              <w:t>т</w:t>
            </w:r>
            <w:proofErr w:type="gramEnd"/>
            <w:r w:rsidR="00DB4AA7">
              <w:t xml:space="preserve">абл. - </w:t>
            </w:r>
            <w:proofErr w:type="spellStart"/>
            <w:r w:rsidR="00DB4AA7">
              <w:t>Библиогр</w:t>
            </w:r>
            <w:proofErr w:type="spellEnd"/>
            <w:r w:rsidR="00DB4AA7">
              <w:t>.: с. 709-710.</w:t>
            </w:r>
          </w:p>
          <w:p w:rsidR="00ED26DF" w:rsidRDefault="00ED26DF" w:rsidP="00DB4AA7">
            <w:pPr>
              <w:autoSpaceDE w:val="0"/>
              <w:autoSpaceDN w:val="0"/>
              <w:adjustRightInd w:val="0"/>
              <w:ind w:firstLine="709"/>
            </w:pPr>
            <w:r w:rsidRPr="00DB4AA7">
              <w:rPr>
                <w:b/>
              </w:rPr>
              <w:t>Кн. 4</w:t>
            </w:r>
            <w:proofErr w:type="gramStart"/>
            <w:r w:rsidRPr="00DB4AA7">
              <w:rPr>
                <w:b/>
              </w:rPr>
              <w:t xml:space="preserve"> :</w:t>
            </w:r>
            <w:proofErr w:type="gramEnd"/>
            <w:r w:rsidRPr="00DB4AA7">
              <w:rPr>
                <w:b/>
              </w:rPr>
              <w:t xml:space="preserve"> </w:t>
            </w:r>
            <w:hyperlink r:id="rId27" w:history="1">
              <w:r w:rsidRPr="003F4E59">
                <w:rPr>
                  <w:rStyle w:val="ad"/>
                  <w:b/>
                  <w:color w:val="auto"/>
                </w:rPr>
                <w:t>Современные отечественные патроны, хроники конструкторов</w:t>
              </w:r>
              <w:r w:rsidRPr="003F4E59">
                <w:rPr>
                  <w:rStyle w:val="ad"/>
                  <w:color w:val="auto"/>
                </w:rPr>
                <w:t>.</w:t>
              </w:r>
            </w:hyperlink>
            <w:r>
              <w:t xml:space="preserve"> – 2015. – 563 с.: ил</w:t>
            </w:r>
            <w:proofErr w:type="gramStart"/>
            <w:r>
              <w:t xml:space="preserve">., </w:t>
            </w:r>
            <w:proofErr w:type="gramEnd"/>
            <w:r>
              <w:t>схем.,</w:t>
            </w:r>
            <w:r w:rsidR="00DB4AA7">
              <w:t xml:space="preserve"> табл. - </w:t>
            </w:r>
            <w:proofErr w:type="spellStart"/>
            <w:r w:rsidR="00DB4AA7">
              <w:t>Библиогр</w:t>
            </w:r>
            <w:proofErr w:type="spellEnd"/>
            <w:r w:rsidR="00DB4AA7">
              <w:t>.: с. 560-561.</w:t>
            </w:r>
          </w:p>
          <w:p w:rsidR="00ED26DF" w:rsidRDefault="00ED26DF" w:rsidP="00ED26DF">
            <w:pPr>
              <w:autoSpaceDE w:val="0"/>
              <w:autoSpaceDN w:val="0"/>
            </w:pPr>
            <w:r>
              <w:t xml:space="preserve">Описание конструкций различных образцов стрелкового оружия. Подробные сведения по технологии производства, результатам испытаний, эффективности стрельбы, стратегии, тактике. Кн. 1. Последовательное изложение истории возникновения и развития боеприпасов огнестрельного оружия от древнего метательного оружия, изобретения пороха, зарождения артиллерийских наук, первого огнестрельного оружия и зарядов для него до Великой Отечественной войны. Кн. 2. История разработок современных зарубежных патронов от окончания Второй мировой войны до наших дней. Анализ характеристик патронов НАТО, пистолетных и крупнокалиберных патронов, патронов для снайперских винтовок, а также </w:t>
            </w:r>
            <w:proofErr w:type="spellStart"/>
            <w:r>
              <w:t>безгильзовых</w:t>
            </w:r>
            <w:proofErr w:type="spellEnd"/>
            <w:r>
              <w:t xml:space="preserve">, </w:t>
            </w:r>
            <w:proofErr w:type="spellStart"/>
            <w:r>
              <w:t>многопульных</w:t>
            </w:r>
            <w:proofErr w:type="spellEnd"/>
            <w:r>
              <w:t xml:space="preserve">, </w:t>
            </w:r>
            <w:proofErr w:type="spellStart"/>
            <w:r>
              <w:t>микрокалиберных</w:t>
            </w:r>
            <w:proofErr w:type="spellEnd"/>
            <w:r>
              <w:t xml:space="preserve"> и других патронов разных стран. Кн. 3. Этапы создания отечественных новых и модернизируемых патронов за период от окончания Второй мировой войны до конца XX века. Пистолетные, специальные и пулеметно-винтовочные патроны. Кн. 4. Последние разработки по крупнокалиберным, </w:t>
            </w:r>
            <w:proofErr w:type="spellStart"/>
            <w:r>
              <w:t>многопульным</w:t>
            </w:r>
            <w:proofErr w:type="spellEnd"/>
            <w:r>
              <w:t>, снайперским, специальным комплексам.</w:t>
            </w:r>
          </w:p>
          <w:p w:rsidR="00B273FE" w:rsidRDefault="00B273FE" w:rsidP="00B273FE">
            <w:pPr>
              <w:autoSpaceDE w:val="0"/>
              <w:autoSpaceDN w:val="0"/>
            </w:pPr>
          </w:p>
          <w:p w:rsidR="00B273FE" w:rsidRPr="00B273FE" w:rsidRDefault="00B273FE" w:rsidP="00B273FE">
            <w:pPr>
              <w:autoSpaceDE w:val="0"/>
              <w:autoSpaceDN w:val="0"/>
              <w:rPr>
                <w:b/>
              </w:rPr>
            </w:pPr>
            <w:r w:rsidRPr="00B273FE">
              <w:rPr>
                <w:b/>
              </w:rPr>
              <w:t>32 Ж74</w:t>
            </w:r>
          </w:p>
          <w:p w:rsidR="00B273FE" w:rsidRPr="00B273FE" w:rsidRDefault="00B273FE" w:rsidP="00B273FE">
            <w:pPr>
              <w:autoSpaceDE w:val="0"/>
              <w:autoSpaceDN w:val="0"/>
              <w:rPr>
                <w:b/>
                <w:bCs/>
              </w:rPr>
            </w:pPr>
            <w:proofErr w:type="spellStart"/>
            <w:r w:rsidRPr="00B273FE">
              <w:rPr>
                <w:b/>
                <w:bCs/>
              </w:rPr>
              <w:t>Житнухин</w:t>
            </w:r>
            <w:proofErr w:type="spellEnd"/>
            <w:r w:rsidRPr="00B273FE">
              <w:rPr>
                <w:b/>
                <w:bCs/>
              </w:rPr>
              <w:t>, А.П.</w:t>
            </w:r>
          </w:p>
          <w:p w:rsidR="00B273FE" w:rsidRDefault="00B06E22" w:rsidP="00B273FE">
            <w:pPr>
              <w:autoSpaceDE w:val="0"/>
              <w:autoSpaceDN w:val="0"/>
            </w:pPr>
            <w:hyperlink r:id="rId28" w:history="1">
              <w:r w:rsidR="00B273FE" w:rsidRPr="008E5B49">
                <w:rPr>
                  <w:rStyle w:val="ad"/>
                  <w:b/>
                  <w:color w:val="auto"/>
                </w:rPr>
                <w:t>Геннадий Зюганов</w:t>
              </w:r>
              <w:r w:rsidR="00B273FE" w:rsidRPr="008E5B49">
                <w:rPr>
                  <w:rStyle w:val="ad"/>
                  <w:color w:val="auto"/>
                </w:rPr>
                <w:t>.</w:t>
              </w:r>
            </w:hyperlink>
            <w:r w:rsidR="00B273FE">
              <w:t xml:space="preserve"> – 2-e изд., </w:t>
            </w:r>
            <w:proofErr w:type="spellStart"/>
            <w:r w:rsidR="00B273FE">
              <w:t>перераб</w:t>
            </w:r>
            <w:proofErr w:type="spellEnd"/>
            <w:r w:rsidR="00B273FE">
              <w:t xml:space="preserve">. и доп. – М.: Молодая гвардия, 2014. – 348 с., [16] л.: ил. – </w:t>
            </w:r>
            <w:proofErr w:type="gramStart"/>
            <w:r w:rsidR="00B273FE">
              <w:t>(Жизнь замечательных людей:</w:t>
            </w:r>
            <w:proofErr w:type="gramEnd"/>
            <w:r w:rsidR="00B273FE">
              <w:t xml:space="preserve"> Биография продолжается...: </w:t>
            </w:r>
            <w:proofErr w:type="spellStart"/>
            <w:r w:rsidR="00B273FE">
              <w:t>сер</w:t>
            </w:r>
            <w:proofErr w:type="gramStart"/>
            <w:r w:rsidR="00B273FE">
              <w:t>.б</w:t>
            </w:r>
            <w:proofErr w:type="gramEnd"/>
            <w:r w:rsidR="00B273FE">
              <w:t>иогр</w:t>
            </w:r>
            <w:proofErr w:type="spellEnd"/>
            <w:r w:rsidR="00B273FE">
              <w:t xml:space="preserve">.; </w:t>
            </w:r>
            <w:proofErr w:type="spellStart"/>
            <w:r w:rsidR="00B273FE">
              <w:t>вып</w:t>
            </w:r>
            <w:proofErr w:type="spellEnd"/>
            <w:r w:rsidR="00B273FE">
              <w:t>. 26).</w:t>
            </w:r>
          </w:p>
          <w:p w:rsidR="00B273FE" w:rsidRDefault="00B273FE" w:rsidP="00B273FE">
            <w:pPr>
              <w:autoSpaceDE w:val="0"/>
              <w:autoSpaceDN w:val="0"/>
            </w:pPr>
            <w:r>
              <w:t>Биография советского и российского политического деятеля, председателя Совета Союза компартий – КПСС (с 2001 г.) и председателя ЦК Коммунистической партии РФ (с 1995 г.). Общественно-политическая деятельность Г.А. Зюганова в условиях таких крупнейших явлений последних лет, как мировой финансово-экономический кризис и политический переворот на Украине.</w:t>
            </w:r>
          </w:p>
          <w:p w:rsidR="00ED26DF" w:rsidRDefault="00ED26DF" w:rsidP="00ED26DF">
            <w:pPr>
              <w:autoSpaceDE w:val="0"/>
              <w:autoSpaceDN w:val="0"/>
            </w:pPr>
          </w:p>
          <w:p w:rsidR="00B273FE" w:rsidRPr="00B273FE" w:rsidRDefault="00ED26DF" w:rsidP="00ED26DF">
            <w:pPr>
              <w:autoSpaceDE w:val="0"/>
              <w:autoSpaceDN w:val="0"/>
              <w:rPr>
                <w:b/>
              </w:rPr>
            </w:pPr>
            <w:r w:rsidRPr="00B273FE">
              <w:rPr>
                <w:b/>
              </w:rPr>
              <w:t>9 М82</w:t>
            </w:r>
          </w:p>
          <w:p w:rsidR="00B273FE" w:rsidRPr="00B273FE" w:rsidRDefault="00ED26DF" w:rsidP="00ED26DF">
            <w:pPr>
              <w:autoSpaceDE w:val="0"/>
              <w:autoSpaceDN w:val="0"/>
              <w:rPr>
                <w:b/>
                <w:bCs/>
              </w:rPr>
            </w:pPr>
            <w:r w:rsidRPr="00B273FE">
              <w:rPr>
                <w:b/>
                <w:bCs/>
              </w:rPr>
              <w:t>Москвин, А.Г.</w:t>
            </w:r>
          </w:p>
          <w:p w:rsidR="00B273FE" w:rsidRDefault="00B06E22" w:rsidP="00ED26DF">
            <w:pPr>
              <w:autoSpaceDE w:val="0"/>
              <w:autoSpaceDN w:val="0"/>
            </w:pPr>
            <w:hyperlink r:id="rId29" w:history="1">
              <w:r w:rsidR="00ED26DF" w:rsidRPr="008E5B49">
                <w:rPr>
                  <w:rStyle w:val="ad"/>
                  <w:b/>
                  <w:color w:val="auto"/>
                </w:rPr>
                <w:t>Барселона и вся Каталония</w:t>
              </w:r>
              <w:r w:rsidR="00ED26DF" w:rsidRPr="008E5B49">
                <w:rPr>
                  <w:rStyle w:val="ad"/>
                  <w:color w:val="auto"/>
                </w:rPr>
                <w:t>.</w:t>
              </w:r>
            </w:hyperlink>
            <w:r w:rsidR="00ED26DF">
              <w:t xml:space="preserve"> – М.: Вече, 2016. – 287 с., [4] л. – (Исторический путеводи</w:t>
            </w:r>
            <w:r w:rsidR="00B273FE">
              <w:t xml:space="preserve">тель). - </w:t>
            </w:r>
            <w:proofErr w:type="spellStart"/>
            <w:r w:rsidR="00B273FE">
              <w:t>Библиогр</w:t>
            </w:r>
            <w:proofErr w:type="spellEnd"/>
            <w:r w:rsidR="00B273FE">
              <w:t>.: с. 284-285</w:t>
            </w:r>
            <w:r w:rsidR="00ED26DF">
              <w:t>.</w:t>
            </w:r>
          </w:p>
          <w:p w:rsidR="00ED26DF" w:rsidRDefault="00ED26DF" w:rsidP="00ED26DF">
            <w:pPr>
              <w:autoSpaceDE w:val="0"/>
              <w:autoSpaceDN w:val="0"/>
            </w:pPr>
            <w:r>
              <w:t>Исторические и архитектурно-художественные достопримечательности Барселоны и провинций Каталонии.</w:t>
            </w:r>
          </w:p>
          <w:p w:rsidR="00ED26DF" w:rsidRDefault="00ED26DF" w:rsidP="00ED26DF">
            <w:pPr>
              <w:autoSpaceDE w:val="0"/>
              <w:autoSpaceDN w:val="0"/>
            </w:pPr>
          </w:p>
          <w:p w:rsidR="00914851" w:rsidRDefault="00914851" w:rsidP="00ED26DF">
            <w:pPr>
              <w:autoSpaceDE w:val="0"/>
              <w:autoSpaceDN w:val="0"/>
            </w:pPr>
          </w:p>
          <w:p w:rsidR="00B273FE" w:rsidRPr="00B273FE" w:rsidRDefault="00ED26DF" w:rsidP="00ED26DF">
            <w:pPr>
              <w:autoSpaceDE w:val="0"/>
              <w:autoSpaceDN w:val="0"/>
              <w:rPr>
                <w:b/>
              </w:rPr>
            </w:pPr>
            <w:r w:rsidRPr="00B273FE">
              <w:rPr>
                <w:b/>
              </w:rPr>
              <w:lastRenderedPageBreak/>
              <w:t>9 О-26</w:t>
            </w:r>
          </w:p>
          <w:p w:rsidR="00B273FE" w:rsidRPr="00B273FE" w:rsidRDefault="00ED26DF" w:rsidP="00ED26DF">
            <w:pPr>
              <w:autoSpaceDE w:val="0"/>
              <w:autoSpaceDN w:val="0"/>
              <w:rPr>
                <w:b/>
                <w:bCs/>
              </w:rPr>
            </w:pPr>
            <w:r w:rsidRPr="00B273FE">
              <w:rPr>
                <w:b/>
                <w:bCs/>
              </w:rPr>
              <w:t>Обухова, О.И.</w:t>
            </w:r>
          </w:p>
          <w:p w:rsidR="00B273FE" w:rsidRDefault="00B06E22" w:rsidP="00ED26DF">
            <w:pPr>
              <w:autoSpaceDE w:val="0"/>
              <w:autoSpaceDN w:val="0"/>
            </w:pPr>
            <w:hyperlink r:id="rId30" w:history="1">
              <w:r w:rsidR="00ED26DF" w:rsidRPr="008E5B49">
                <w:rPr>
                  <w:rStyle w:val="ad"/>
                  <w:b/>
                  <w:color w:val="auto"/>
                </w:rPr>
                <w:t>Швейцария: Страна гор и озер</w:t>
              </w:r>
              <w:r w:rsidR="00ED26DF" w:rsidRPr="008E5B49">
                <w:rPr>
                  <w:rStyle w:val="ad"/>
                  <w:color w:val="auto"/>
                </w:rPr>
                <w:t>.</w:t>
              </w:r>
            </w:hyperlink>
            <w:r w:rsidR="00ED26DF">
              <w:t xml:space="preserve"> – М.: Вече, 2015. – 335 с., [8] л.: ил</w:t>
            </w:r>
            <w:r w:rsidR="00B273FE">
              <w:t>. – (Исторический путеводитель)</w:t>
            </w:r>
            <w:r w:rsidR="00ED26DF">
              <w:t>.</w:t>
            </w:r>
          </w:p>
          <w:p w:rsidR="00ED26DF" w:rsidRDefault="00ED26DF" w:rsidP="00ED26DF">
            <w:pPr>
              <w:autoSpaceDE w:val="0"/>
              <w:autoSpaceDN w:val="0"/>
            </w:pPr>
            <w:r w:rsidRPr="006119F9">
              <w:t>Исторический, природно-экологический, социально-экономический очерк о городах и их достопримечательностях семнадцати кантонов Швейцарской Конфедерации. Исторические поселения, культурные и архитектурно-художественные ценности, памятники природы, религиозные центры.</w:t>
            </w:r>
          </w:p>
          <w:p w:rsidR="00ED26DF" w:rsidRDefault="00ED26DF" w:rsidP="00ED26DF">
            <w:pPr>
              <w:autoSpaceDE w:val="0"/>
              <w:autoSpaceDN w:val="0"/>
            </w:pPr>
          </w:p>
          <w:p w:rsidR="00B273FE" w:rsidRPr="00B273FE" w:rsidRDefault="00ED26DF" w:rsidP="00ED26DF">
            <w:pPr>
              <w:autoSpaceDE w:val="0"/>
              <w:autoSpaceDN w:val="0"/>
              <w:rPr>
                <w:b/>
              </w:rPr>
            </w:pPr>
            <w:r w:rsidRPr="00B273FE">
              <w:rPr>
                <w:b/>
              </w:rPr>
              <w:t>91 Л22</w:t>
            </w:r>
          </w:p>
          <w:p w:rsidR="00B273FE" w:rsidRPr="00B273FE" w:rsidRDefault="00ED26DF" w:rsidP="00ED26DF">
            <w:pPr>
              <w:autoSpaceDE w:val="0"/>
              <w:autoSpaceDN w:val="0"/>
              <w:rPr>
                <w:b/>
                <w:bCs/>
              </w:rPr>
            </w:pPr>
            <w:proofErr w:type="spellStart"/>
            <w:r w:rsidRPr="00B273FE">
              <w:rPr>
                <w:b/>
                <w:bCs/>
              </w:rPr>
              <w:t>Ланге</w:t>
            </w:r>
            <w:proofErr w:type="spellEnd"/>
            <w:r w:rsidRPr="00B273FE">
              <w:rPr>
                <w:b/>
                <w:bCs/>
              </w:rPr>
              <w:t>, А.</w:t>
            </w:r>
          </w:p>
          <w:p w:rsidR="00B273FE" w:rsidRDefault="00B06E22" w:rsidP="00ED26DF">
            <w:pPr>
              <w:autoSpaceDE w:val="0"/>
              <w:autoSpaceDN w:val="0"/>
            </w:pPr>
            <w:hyperlink r:id="rId31" w:history="1">
              <w:r w:rsidR="00ED26DF" w:rsidRPr="008E5B49">
                <w:rPr>
                  <w:rStyle w:val="ad"/>
                  <w:b/>
                  <w:color w:val="auto"/>
                </w:rPr>
                <w:t xml:space="preserve">Хребет. Центральный Кавказ = </w:t>
              </w:r>
              <w:proofErr w:type="spellStart"/>
              <w:r w:rsidR="00ED26DF" w:rsidRPr="008E5B49">
                <w:rPr>
                  <w:rStyle w:val="ad"/>
                  <w:b/>
                  <w:color w:val="auto"/>
                </w:rPr>
                <w:t>The</w:t>
              </w:r>
              <w:proofErr w:type="spellEnd"/>
              <w:r w:rsidR="0038698F" w:rsidRPr="008E5B49">
                <w:rPr>
                  <w:rStyle w:val="ad"/>
                  <w:b/>
                  <w:color w:val="auto"/>
                </w:rPr>
                <w:t xml:space="preserve"> </w:t>
              </w:r>
              <w:proofErr w:type="spellStart"/>
              <w:r w:rsidR="00ED26DF" w:rsidRPr="008E5B49">
                <w:rPr>
                  <w:rStyle w:val="ad"/>
                  <w:b/>
                  <w:color w:val="auto"/>
                </w:rPr>
                <w:t>Range</w:t>
              </w:r>
              <w:proofErr w:type="spellEnd"/>
              <w:r w:rsidR="00ED26DF" w:rsidRPr="008E5B49">
                <w:rPr>
                  <w:rStyle w:val="ad"/>
                  <w:b/>
                  <w:color w:val="auto"/>
                </w:rPr>
                <w:t>.</w:t>
              </w:r>
              <w:r w:rsidR="0038698F" w:rsidRPr="008E5B49">
                <w:rPr>
                  <w:rStyle w:val="ad"/>
                  <w:b/>
                  <w:color w:val="auto"/>
                </w:rPr>
                <w:t xml:space="preserve"> </w:t>
              </w:r>
              <w:proofErr w:type="spellStart"/>
              <w:r w:rsidR="00B273FE" w:rsidRPr="008E5B49">
                <w:rPr>
                  <w:rStyle w:val="ad"/>
                  <w:b/>
                  <w:color w:val="auto"/>
                </w:rPr>
                <w:t>Central</w:t>
              </w:r>
              <w:proofErr w:type="spellEnd"/>
              <w:r w:rsidR="0038698F" w:rsidRPr="008E5B49">
                <w:rPr>
                  <w:rStyle w:val="ad"/>
                  <w:b/>
                  <w:color w:val="auto"/>
                </w:rPr>
                <w:t xml:space="preserve"> </w:t>
              </w:r>
              <w:proofErr w:type="spellStart"/>
              <w:r w:rsidR="00B273FE" w:rsidRPr="008E5B49">
                <w:rPr>
                  <w:rStyle w:val="ad"/>
                  <w:b/>
                  <w:color w:val="auto"/>
                </w:rPr>
                <w:t>Caucasus</w:t>
              </w:r>
              <w:proofErr w:type="spellEnd"/>
              <w:r w:rsidR="00B273FE" w:rsidRPr="008E5B49">
                <w:rPr>
                  <w:rStyle w:val="ad"/>
                  <w:b/>
                  <w:color w:val="auto"/>
                </w:rPr>
                <w:t>:</w:t>
              </w:r>
            </w:hyperlink>
            <w:r w:rsidR="00B273FE">
              <w:t xml:space="preserve"> [фотоальбом]</w:t>
            </w:r>
            <w:r w:rsidR="00ED26DF">
              <w:t xml:space="preserve">. – М.: [б. и.], 2016. – </w:t>
            </w:r>
            <w:r w:rsidR="00B273FE">
              <w:t xml:space="preserve">197 с.: ил. - </w:t>
            </w:r>
            <w:proofErr w:type="spellStart"/>
            <w:r w:rsidR="00B273FE">
              <w:t>Парал</w:t>
            </w:r>
            <w:proofErr w:type="spellEnd"/>
            <w:r w:rsidR="00B273FE">
              <w:t>. текст англ</w:t>
            </w:r>
            <w:r w:rsidR="00ED26DF">
              <w:t>.</w:t>
            </w:r>
          </w:p>
          <w:p w:rsidR="00ED26DF" w:rsidRDefault="00ED26DF" w:rsidP="00ED26DF">
            <w:pPr>
              <w:autoSpaceDE w:val="0"/>
              <w:autoSpaceDN w:val="0"/>
            </w:pPr>
            <w:r>
              <w:t>Художественный проект о Северном Кавказе. Первозданная природа, исторические корни и уклад жизни людей, издревле населяющих склоны Главного Кавказского хребта. Издано в рамках подпрограммы «Формирование инфраструктуры государственной информационной политики в Северо-Кавказском федеральном округе» государственной программы РФ «Развитие Северо-Кавказского федерального округа» на период да 2025 года.</w:t>
            </w:r>
          </w:p>
          <w:p w:rsidR="00ED26DF" w:rsidRDefault="00ED26DF" w:rsidP="00A15CAB">
            <w:pPr>
              <w:autoSpaceDE w:val="0"/>
              <w:autoSpaceDN w:val="0"/>
            </w:pPr>
          </w:p>
          <w:p w:rsidR="00914851" w:rsidRPr="00B273FE" w:rsidRDefault="00914851" w:rsidP="00914851">
            <w:pPr>
              <w:autoSpaceDE w:val="0"/>
              <w:autoSpaceDN w:val="0"/>
              <w:rPr>
                <w:b/>
              </w:rPr>
            </w:pPr>
            <w:r w:rsidRPr="00B273FE">
              <w:rPr>
                <w:b/>
              </w:rPr>
              <w:t>355 М75</w:t>
            </w:r>
          </w:p>
          <w:p w:rsidR="00914851" w:rsidRPr="00B273FE" w:rsidRDefault="00914851" w:rsidP="00914851">
            <w:pPr>
              <w:autoSpaceDE w:val="0"/>
              <w:autoSpaceDN w:val="0"/>
              <w:rPr>
                <w:b/>
                <w:bCs/>
              </w:rPr>
            </w:pPr>
            <w:proofErr w:type="spellStart"/>
            <w:r w:rsidRPr="00B273FE">
              <w:rPr>
                <w:b/>
                <w:bCs/>
              </w:rPr>
              <w:t>Молодан</w:t>
            </w:r>
            <w:proofErr w:type="spellEnd"/>
            <w:r w:rsidRPr="00B273FE">
              <w:rPr>
                <w:b/>
                <w:bCs/>
              </w:rPr>
              <w:t>, И.</w:t>
            </w:r>
          </w:p>
          <w:p w:rsidR="00914851" w:rsidRDefault="00B06E22" w:rsidP="00914851">
            <w:pPr>
              <w:autoSpaceDE w:val="0"/>
              <w:autoSpaceDN w:val="0"/>
            </w:pPr>
            <w:hyperlink r:id="rId32" w:history="1">
              <w:r w:rsidR="00914851" w:rsidRPr="008E5B49">
                <w:rPr>
                  <w:rStyle w:val="ad"/>
                  <w:b/>
                  <w:color w:val="auto"/>
                </w:rPr>
                <w:t>Автономное выживание в экстремальных условиях и автономная медицина</w:t>
              </w:r>
              <w:r w:rsidR="00914851" w:rsidRPr="008E5B49">
                <w:rPr>
                  <w:rStyle w:val="ad"/>
                  <w:color w:val="auto"/>
                </w:rPr>
                <w:t>.</w:t>
              </w:r>
            </w:hyperlink>
            <w:r w:rsidR="00914851">
              <w:t xml:space="preserve"> – М.: </w:t>
            </w:r>
            <w:proofErr w:type="spellStart"/>
            <w:r w:rsidR="00914851">
              <w:t>Эксмо</w:t>
            </w:r>
            <w:proofErr w:type="spellEnd"/>
            <w:r w:rsidR="00914851">
              <w:t xml:space="preserve">: Яуза, 2016. – 591 с.: ил. – (Школа </w:t>
            </w:r>
            <w:proofErr w:type="spellStart"/>
            <w:r w:rsidR="00914851">
              <w:t>выживания</w:t>
            </w:r>
            <w:proofErr w:type="gramStart"/>
            <w:r w:rsidR="00914851">
              <w:t>.У</w:t>
            </w:r>
            <w:proofErr w:type="gramEnd"/>
            <w:r w:rsidR="00914851">
              <w:t>чись</w:t>
            </w:r>
            <w:proofErr w:type="spellEnd"/>
            <w:r w:rsidR="00914851">
              <w:t xml:space="preserve"> у спецназа!). - </w:t>
            </w:r>
            <w:proofErr w:type="spellStart"/>
            <w:r w:rsidR="00914851">
              <w:t>Библиогр</w:t>
            </w:r>
            <w:proofErr w:type="spellEnd"/>
            <w:r w:rsidR="00914851">
              <w:t>.: с. 584-586.</w:t>
            </w:r>
          </w:p>
          <w:p w:rsidR="00914851" w:rsidRDefault="00914851" w:rsidP="00914851">
            <w:pPr>
              <w:autoSpaceDE w:val="0"/>
              <w:autoSpaceDN w:val="0"/>
            </w:pPr>
            <w:r>
              <w:t>Прикладной справочник по автономному выживанию без специального снаряжения. Правила поведения в опасных ситуациях. Навигация. Снаряжение. Передвижение. Укрытия. Добыча воды и огня. Добыча и обработка пищи. Прогнозирование погоды. Эвакуация. Высокоэффективные универсальные методики по сохранению жизни и здоровья в экстремальных условиях. Информация о самых распространенных дикорастущих растениях, их питательных и лечебных свойствах. Опасные представители флоры и фауны. Для наглядности в книгу включены иллюстрации, таблицы и номограммы.</w:t>
            </w:r>
          </w:p>
          <w:p w:rsidR="00914851" w:rsidRDefault="00914851" w:rsidP="00914851">
            <w:pPr>
              <w:autoSpaceDE w:val="0"/>
              <w:autoSpaceDN w:val="0"/>
            </w:pPr>
          </w:p>
          <w:p w:rsidR="00B273FE" w:rsidRPr="00966E83" w:rsidRDefault="00ED26DF" w:rsidP="00A15CAB">
            <w:pPr>
              <w:autoSpaceDE w:val="0"/>
              <w:autoSpaceDN w:val="0"/>
              <w:rPr>
                <w:b/>
              </w:rPr>
            </w:pPr>
            <w:r w:rsidRPr="00966E83">
              <w:rPr>
                <w:b/>
              </w:rPr>
              <w:t>2 С37</w:t>
            </w:r>
          </w:p>
          <w:p w:rsidR="00B273FE" w:rsidRPr="00966E83" w:rsidRDefault="00ED26DF" w:rsidP="00A15CAB">
            <w:pPr>
              <w:autoSpaceDE w:val="0"/>
              <w:autoSpaceDN w:val="0"/>
              <w:rPr>
                <w:b/>
                <w:bCs/>
              </w:rPr>
            </w:pPr>
            <w:proofErr w:type="spellStart"/>
            <w:r w:rsidRPr="00966E83">
              <w:rPr>
                <w:b/>
                <w:bCs/>
              </w:rPr>
              <w:t>Симеон</w:t>
            </w:r>
            <w:proofErr w:type="spellEnd"/>
            <w:r w:rsidRPr="00966E83">
              <w:rPr>
                <w:b/>
                <w:bCs/>
              </w:rPr>
              <w:t xml:space="preserve"> Афонский (монах).</w:t>
            </w:r>
          </w:p>
          <w:p w:rsidR="00B273FE" w:rsidRDefault="00B06E22" w:rsidP="00A15CAB">
            <w:pPr>
              <w:autoSpaceDE w:val="0"/>
              <w:autoSpaceDN w:val="0"/>
            </w:pPr>
            <w:hyperlink r:id="rId33" w:history="1">
              <w:r w:rsidR="00ED26DF" w:rsidRPr="00D96A20">
                <w:rPr>
                  <w:rStyle w:val="ad"/>
                  <w:b/>
                  <w:color w:val="auto"/>
                </w:rPr>
                <w:t>Птицы небесные или через молитву к священному безмолвию</w:t>
              </w:r>
            </w:hyperlink>
            <w:r w:rsidR="00ED26DF" w:rsidRPr="00D96A20">
              <w:t>.</w:t>
            </w:r>
            <w:r w:rsidR="00ED26DF">
              <w:t xml:space="preserve"> – Святая гора Афон: Пустынь Новая Фиваида Афонского Русского </w:t>
            </w:r>
            <w:proofErr w:type="spellStart"/>
            <w:r w:rsidR="00ED26DF">
              <w:t>Пантелеимонова</w:t>
            </w:r>
            <w:proofErr w:type="spellEnd"/>
            <w:r w:rsidR="00ED26DF">
              <w:t xml:space="preserve"> монастыря; Кишинев: КАМ</w:t>
            </w:r>
            <w:r w:rsidR="00B273FE">
              <w:t>НО, 2015. – 560 с., [16] л.: ил</w:t>
            </w:r>
            <w:r w:rsidR="00ED26DF">
              <w:t>.</w:t>
            </w:r>
          </w:p>
          <w:p w:rsidR="00ED26DF" w:rsidRDefault="00ED26DF" w:rsidP="00A15CAB">
            <w:pPr>
              <w:autoSpaceDE w:val="0"/>
              <w:autoSpaceDN w:val="0"/>
            </w:pPr>
            <w:r w:rsidRPr="006119F9">
              <w:t>Углубленный поиск монашеского</w:t>
            </w:r>
            <w:r w:rsidR="0038698F" w:rsidRPr="006119F9">
              <w:t xml:space="preserve"> бесстрастия</w:t>
            </w:r>
            <w:r w:rsidRPr="006119F9">
              <w:t xml:space="preserve">. Попытка уяснить суть этого высокого состояния духа в сравнении с аскетическим опытом монахов Афона, </w:t>
            </w:r>
            <w:proofErr w:type="spellStart"/>
            <w:r w:rsidRPr="006119F9">
              <w:t>Синая</w:t>
            </w:r>
            <w:proofErr w:type="spellEnd"/>
            <w:r w:rsidRPr="006119F9">
              <w:t xml:space="preserve"> и Египта. Особенности глубоко сокровенной и таинственной жизни Афонского монашества, называемой </w:t>
            </w:r>
            <w:proofErr w:type="spellStart"/>
            <w:r w:rsidRPr="006119F9">
              <w:t>психазмом</w:t>
            </w:r>
            <w:proofErr w:type="spellEnd"/>
            <w:r w:rsidRPr="006119F9">
              <w:t xml:space="preserve"> или священным безмолвием. Постижение Божественного достоинства всякого человека. Практика священного созерцания, открывающего возможность человеческому духу поверить в свое </w:t>
            </w:r>
            <w:proofErr w:type="spellStart"/>
            <w:r w:rsidRPr="006119F9">
              <w:t>обожение</w:t>
            </w:r>
            <w:proofErr w:type="spellEnd"/>
            <w:r w:rsidRPr="006119F9">
              <w:t xml:space="preserve"> и стяжать его во всей полноте </w:t>
            </w:r>
            <w:proofErr w:type="spellStart"/>
            <w:r w:rsidRPr="006119F9">
              <w:t>богоподобия</w:t>
            </w:r>
            <w:proofErr w:type="spellEnd"/>
            <w:r w:rsidRPr="006119F9">
              <w:t>.</w:t>
            </w:r>
          </w:p>
          <w:p w:rsidR="00914851" w:rsidRDefault="00914851" w:rsidP="00A15CAB">
            <w:pPr>
              <w:autoSpaceDE w:val="0"/>
              <w:autoSpaceDN w:val="0"/>
              <w:rPr>
                <w:b/>
              </w:rPr>
            </w:pPr>
          </w:p>
          <w:p w:rsidR="00966E83" w:rsidRPr="00966E83" w:rsidRDefault="00ED26DF" w:rsidP="00A15CAB">
            <w:pPr>
              <w:autoSpaceDE w:val="0"/>
              <w:autoSpaceDN w:val="0"/>
              <w:rPr>
                <w:b/>
              </w:rPr>
            </w:pPr>
            <w:r w:rsidRPr="00966E83">
              <w:rPr>
                <w:b/>
              </w:rPr>
              <w:t>7 С60</w:t>
            </w:r>
          </w:p>
          <w:p w:rsidR="00966E83" w:rsidRPr="00966E83" w:rsidRDefault="00ED26DF" w:rsidP="00A15CAB">
            <w:pPr>
              <w:autoSpaceDE w:val="0"/>
              <w:autoSpaceDN w:val="0"/>
              <w:rPr>
                <w:b/>
                <w:bCs/>
              </w:rPr>
            </w:pPr>
            <w:r w:rsidRPr="00966E83">
              <w:rPr>
                <w:b/>
                <w:bCs/>
              </w:rPr>
              <w:t>Соловьева, И.Н.</w:t>
            </w:r>
          </w:p>
          <w:p w:rsidR="00966E83" w:rsidRDefault="00B06E22" w:rsidP="00A15CAB">
            <w:pPr>
              <w:autoSpaceDE w:val="0"/>
              <w:autoSpaceDN w:val="0"/>
            </w:pPr>
            <w:hyperlink r:id="rId34" w:history="1">
              <w:r w:rsidR="00ED26DF" w:rsidRPr="00D96A20">
                <w:rPr>
                  <w:rStyle w:val="ad"/>
                  <w:b/>
                  <w:color w:val="auto"/>
                </w:rPr>
                <w:t>Первая студия. Второй МХАТ: Из практики театральных идей XX века</w:t>
              </w:r>
              <w:r w:rsidR="00ED26DF" w:rsidRPr="00D96A20">
                <w:rPr>
                  <w:rStyle w:val="ad"/>
                  <w:color w:val="auto"/>
                </w:rPr>
                <w:t>.</w:t>
              </w:r>
            </w:hyperlink>
            <w:r w:rsidR="00ED26DF">
              <w:t xml:space="preserve"> – М.: Новое литературное обозрение, 2016</w:t>
            </w:r>
            <w:r w:rsidR="00966E83">
              <w:t>. – 668 с. - Указ</w:t>
            </w:r>
            <w:proofErr w:type="gramStart"/>
            <w:r w:rsidR="00966E83">
              <w:t xml:space="preserve">.: </w:t>
            </w:r>
            <w:proofErr w:type="gramEnd"/>
            <w:r w:rsidR="00966E83">
              <w:t>с. 646-666.</w:t>
            </w:r>
          </w:p>
          <w:p w:rsidR="00ED26DF" w:rsidRDefault="00ED26DF" w:rsidP="00A15CAB">
            <w:pPr>
              <w:autoSpaceDE w:val="0"/>
              <w:autoSpaceDN w:val="0"/>
            </w:pPr>
            <w:r w:rsidRPr="006119F9">
              <w:t>Автор – историк театра, прослеживает сложную и драматическую судьбу Первой студии МХТ и Московского Художественного театра Второго. МХАТ</w:t>
            </w:r>
            <w:proofErr w:type="gramStart"/>
            <w:r w:rsidRPr="006119F9">
              <w:t xml:space="preserve"> В</w:t>
            </w:r>
            <w:proofErr w:type="gramEnd"/>
            <w:r w:rsidRPr="006119F9">
              <w:t xml:space="preserve">торой, вдохновленный гением Михаила Чехова, был обесславлен, а после отъезда актера из СССР ликвидирован решением Правительства в феврале 1936 года. </w:t>
            </w:r>
            <w:r w:rsidR="0060153A" w:rsidRPr="006119F9">
              <w:t>Дана</w:t>
            </w:r>
            <w:r w:rsidRPr="006119F9">
              <w:t xml:space="preserve"> историческая реконструкция пути развития театра</w:t>
            </w:r>
            <w:r w:rsidR="0060153A" w:rsidRPr="006119F9">
              <w:t xml:space="preserve"> на основе архивных документов</w:t>
            </w:r>
            <w:r w:rsidRPr="006119F9">
              <w:t xml:space="preserve">. Значение таких выдающихся личностей как К.С. Станиславский, Л.А. </w:t>
            </w:r>
            <w:proofErr w:type="spellStart"/>
            <w:r w:rsidRPr="006119F9">
              <w:t>Сулержицкий</w:t>
            </w:r>
            <w:proofErr w:type="spellEnd"/>
            <w:r w:rsidRPr="006119F9">
              <w:t>, Е.Б. Вахтангов, М.А. Чехов. Исследование идейно-эстетические задач, с которыми время сталкивало людей искусства.</w:t>
            </w:r>
          </w:p>
          <w:p w:rsidR="00ED26DF" w:rsidRDefault="00ED26DF" w:rsidP="00ED26DF">
            <w:pPr>
              <w:autoSpaceDE w:val="0"/>
              <w:autoSpaceDN w:val="0"/>
            </w:pPr>
          </w:p>
          <w:p w:rsidR="00966E83" w:rsidRPr="00966E83" w:rsidRDefault="00ED26DF" w:rsidP="00ED26DF">
            <w:pPr>
              <w:autoSpaceDE w:val="0"/>
              <w:autoSpaceDN w:val="0"/>
              <w:rPr>
                <w:b/>
              </w:rPr>
            </w:pPr>
            <w:r w:rsidRPr="00966E83">
              <w:rPr>
                <w:b/>
              </w:rPr>
              <w:t>8 Ш-25</w:t>
            </w:r>
          </w:p>
          <w:p w:rsidR="00966E83" w:rsidRPr="00966E83" w:rsidRDefault="00ED26DF" w:rsidP="00ED26DF">
            <w:pPr>
              <w:autoSpaceDE w:val="0"/>
              <w:autoSpaceDN w:val="0"/>
              <w:rPr>
                <w:b/>
                <w:bCs/>
              </w:rPr>
            </w:pPr>
            <w:proofErr w:type="spellStart"/>
            <w:r w:rsidRPr="00966E83">
              <w:rPr>
                <w:b/>
                <w:bCs/>
              </w:rPr>
              <w:t>Шаргунов</w:t>
            </w:r>
            <w:proofErr w:type="spellEnd"/>
            <w:r w:rsidRPr="00966E83">
              <w:rPr>
                <w:b/>
                <w:bCs/>
              </w:rPr>
              <w:t>, С.А.</w:t>
            </w:r>
          </w:p>
          <w:p w:rsidR="00966E83" w:rsidRDefault="00B06E22" w:rsidP="00ED26DF">
            <w:pPr>
              <w:autoSpaceDE w:val="0"/>
              <w:autoSpaceDN w:val="0"/>
            </w:pPr>
            <w:hyperlink r:id="rId35" w:history="1">
              <w:r w:rsidR="00ED26DF" w:rsidRPr="00D96A20">
                <w:rPr>
                  <w:rStyle w:val="ad"/>
                  <w:b/>
                  <w:color w:val="auto"/>
                </w:rPr>
                <w:t>Катаев: Погоня за вечной весной</w:t>
              </w:r>
              <w:r w:rsidR="00ED26DF" w:rsidRPr="00D96A20">
                <w:rPr>
                  <w:rStyle w:val="ad"/>
                  <w:color w:val="auto"/>
                </w:rPr>
                <w:t>.</w:t>
              </w:r>
            </w:hyperlink>
            <w:r w:rsidR="00ED26DF">
              <w:t xml:space="preserve"> – М.: Молодая гвардия, 2016. – 703 с., [16] л.: ил. – (Жизнь замечательных людей: </w:t>
            </w:r>
            <w:proofErr w:type="spellStart"/>
            <w:r w:rsidR="00ED26DF">
              <w:t>сер</w:t>
            </w:r>
            <w:proofErr w:type="gramStart"/>
            <w:r w:rsidR="00ED26DF">
              <w:t>.б</w:t>
            </w:r>
            <w:proofErr w:type="gramEnd"/>
            <w:r w:rsidR="00ED26DF">
              <w:t>иогр</w:t>
            </w:r>
            <w:proofErr w:type="spellEnd"/>
            <w:r w:rsidR="00ED26DF">
              <w:t xml:space="preserve">.; </w:t>
            </w:r>
            <w:proofErr w:type="spellStart"/>
            <w:r w:rsidR="00ED26DF">
              <w:t>вып</w:t>
            </w:r>
            <w:proofErr w:type="spellEnd"/>
            <w:r w:rsidR="00ED26DF">
              <w:t>. 1794 (1</w:t>
            </w:r>
            <w:r w:rsidR="00966E83">
              <w:t xml:space="preserve">594)) . - </w:t>
            </w:r>
            <w:proofErr w:type="spellStart"/>
            <w:r w:rsidR="00966E83">
              <w:t>Библиогр</w:t>
            </w:r>
            <w:proofErr w:type="spellEnd"/>
            <w:r w:rsidR="00966E83">
              <w:t>.: с. 699-700</w:t>
            </w:r>
            <w:r w:rsidR="00ED26DF">
              <w:t>.</w:t>
            </w:r>
          </w:p>
          <w:p w:rsidR="00ED26DF" w:rsidRDefault="00ED26DF" w:rsidP="00ED26DF">
            <w:pPr>
              <w:autoSpaceDE w:val="0"/>
              <w:autoSpaceDN w:val="0"/>
            </w:pPr>
            <w:r>
              <w:t>Биография выдающегося советского писателя и поэта, драматурга, журналиста, киносценариста, тонкого мастера слова Валентина Петровича Катаева (1897-1986).</w:t>
            </w:r>
          </w:p>
          <w:p w:rsidR="00ED26DF" w:rsidRPr="00EF0F3C" w:rsidRDefault="00ED26DF" w:rsidP="00A15CAB">
            <w:pPr>
              <w:autoSpaceDE w:val="0"/>
              <w:autoSpaceDN w:val="0"/>
              <w:rPr>
                <w:rStyle w:val="komm1"/>
              </w:rPr>
            </w:pPr>
          </w:p>
        </w:tc>
      </w:tr>
      <w:tr w:rsidR="00794981" w:rsidTr="00833865">
        <w:tc>
          <w:tcPr>
            <w:tcW w:w="9322" w:type="dxa"/>
            <w:shd w:val="clear" w:color="auto" w:fill="17365D"/>
            <w:hideMark/>
          </w:tcPr>
          <w:p w:rsidR="00794981" w:rsidRDefault="00794981" w:rsidP="00794981">
            <w:pPr>
              <w:pStyle w:val="2"/>
              <w:jc w:val="center"/>
              <w:rPr>
                <w:rFonts w:ascii="Arial" w:hAnsi="Arial" w:cs="Arial"/>
                <w:color w:val="FFFFFF"/>
                <w:sz w:val="32"/>
                <w:szCs w:val="32"/>
                <w:u w:val="single"/>
              </w:rPr>
            </w:pPr>
            <w:bookmarkStart w:id="2" w:name="_Toc407280817"/>
            <w:r>
              <w:rPr>
                <w:rFonts w:ascii="Arial" w:hAnsi="Arial" w:cs="Arial"/>
                <w:color w:val="FFFFFF"/>
                <w:sz w:val="32"/>
                <w:szCs w:val="32"/>
                <w:u w:val="single"/>
              </w:rPr>
              <w:lastRenderedPageBreak/>
              <w:t>Зарубежная(переводная)литература</w:t>
            </w:r>
            <w:bookmarkEnd w:id="2"/>
          </w:p>
        </w:tc>
      </w:tr>
      <w:tr w:rsidR="00794981" w:rsidTr="00833865">
        <w:tc>
          <w:tcPr>
            <w:tcW w:w="9322" w:type="dxa"/>
          </w:tcPr>
          <w:p w:rsidR="00966E83" w:rsidRDefault="00966E83" w:rsidP="00966E83">
            <w:pPr>
              <w:autoSpaceDE w:val="0"/>
              <w:autoSpaceDN w:val="0"/>
            </w:pPr>
          </w:p>
          <w:p w:rsidR="00966E83" w:rsidRPr="00966E83" w:rsidRDefault="00966E83" w:rsidP="00966E83">
            <w:pPr>
              <w:autoSpaceDE w:val="0"/>
              <w:autoSpaceDN w:val="0"/>
              <w:rPr>
                <w:b/>
              </w:rPr>
            </w:pPr>
            <w:r w:rsidRPr="00966E83">
              <w:rPr>
                <w:b/>
              </w:rPr>
              <w:t>3КИ И90</w:t>
            </w:r>
          </w:p>
          <w:p w:rsidR="00966E83" w:rsidRDefault="00B06E22" w:rsidP="00966E83">
            <w:pPr>
              <w:autoSpaceDE w:val="0"/>
              <w:autoSpaceDN w:val="0"/>
            </w:pPr>
            <w:hyperlink r:id="rId36" w:history="1">
              <w:r w:rsidR="00966E83" w:rsidRPr="00D96A20">
                <w:rPr>
                  <w:rStyle w:val="ad"/>
                  <w:b/>
                  <w:color w:val="auto"/>
                </w:rPr>
                <w:t>История международного коммунистического движения</w:t>
              </w:r>
              <w:r w:rsidR="00966E83" w:rsidRPr="00D96A20">
                <w:rPr>
                  <w:rStyle w:val="ad"/>
                  <w:color w:val="auto"/>
                </w:rPr>
                <w:t>:</w:t>
              </w:r>
            </w:hyperlink>
            <w:r w:rsidR="00966E83">
              <w:t xml:space="preserve"> </w:t>
            </w:r>
            <w:proofErr w:type="spellStart"/>
            <w:r w:rsidR="00966E83">
              <w:t>учеб</w:t>
            </w:r>
            <w:proofErr w:type="gramStart"/>
            <w:r w:rsidR="00966E83">
              <w:t>.п</w:t>
            </w:r>
            <w:proofErr w:type="gramEnd"/>
            <w:r w:rsidR="00966E83">
              <w:t>особие</w:t>
            </w:r>
            <w:proofErr w:type="spellEnd"/>
            <w:r w:rsidR="00966E83">
              <w:t xml:space="preserve">: пер. с кит. – М.: Весь Мир, 2016. – 470 с. - </w:t>
            </w:r>
            <w:proofErr w:type="spellStart"/>
            <w:r w:rsidR="00966E83">
              <w:t>Библиогр</w:t>
            </w:r>
            <w:proofErr w:type="spellEnd"/>
            <w:r w:rsidR="00966E83">
              <w:t>.: с. 469.</w:t>
            </w:r>
          </w:p>
          <w:p w:rsidR="00966E83" w:rsidRDefault="00966E83" w:rsidP="00966E83">
            <w:pPr>
              <w:autoSpaceDE w:val="0"/>
              <w:autoSpaceDN w:val="0"/>
              <w:rPr>
                <w:rStyle w:val="komm1"/>
              </w:rPr>
            </w:pPr>
            <w:r w:rsidRPr="006119F9">
              <w:t>Зарождение международного коммунистического движения. Первый Интернационал и Революция Парижской коммуны. Теоретическая и практическая деятельность К. Маркса, Ф. Энгельса и В.И. Ленина. Создание Второго Интернационала и его эволюция. Создание российской пролетарской партии нового типа. Победа Октябрьской революции. Коммунистический интернационал и революция в различных странах. Социалистическое строительство в СССР в 1920-30 гг. Вторая мировая война и новое развитие международного коммунистического движения в послевоенный период. Поиск социалистическими странами путей построения социализма в 1950-60 гг. Коммунистическое движение в развитых капиталистических и развивающихся странах после второй мировой войны до 1980-х гг. Резкие изменения в СССР и Восточной Европе и их влияние на мировой социализм. Формирование и развитие социализма с китайской спецификой.</w:t>
            </w:r>
            <w:r w:rsidR="0060153A" w:rsidRPr="006119F9">
              <w:t xml:space="preserve">  Издание подготовлено коллективом авторитетных китайских ученых в рамках проекта ЦК КПК по изучению и строительству марксистской теории. Изложена китайская точка зрения на исторические этапы развития международного рабочего и коммунистического движения.</w:t>
            </w:r>
          </w:p>
          <w:p w:rsidR="00966E83" w:rsidRDefault="00966E83" w:rsidP="00ED26DF">
            <w:pPr>
              <w:autoSpaceDE w:val="0"/>
              <w:autoSpaceDN w:val="0"/>
            </w:pPr>
          </w:p>
          <w:p w:rsidR="00914851" w:rsidRDefault="00914851" w:rsidP="00ED26DF">
            <w:pPr>
              <w:autoSpaceDE w:val="0"/>
              <w:autoSpaceDN w:val="0"/>
            </w:pPr>
          </w:p>
          <w:p w:rsidR="00914851" w:rsidRDefault="00914851" w:rsidP="00ED26DF">
            <w:pPr>
              <w:autoSpaceDE w:val="0"/>
              <w:autoSpaceDN w:val="0"/>
            </w:pPr>
          </w:p>
          <w:p w:rsidR="00966E83" w:rsidRPr="00966E83" w:rsidRDefault="00ED26DF" w:rsidP="00ED26DF">
            <w:pPr>
              <w:autoSpaceDE w:val="0"/>
              <w:autoSpaceDN w:val="0"/>
              <w:rPr>
                <w:b/>
              </w:rPr>
            </w:pPr>
            <w:r w:rsidRPr="00966E83">
              <w:rPr>
                <w:b/>
              </w:rPr>
              <w:lastRenderedPageBreak/>
              <w:t>33 А75</w:t>
            </w:r>
          </w:p>
          <w:p w:rsidR="00966E83" w:rsidRPr="00966E83" w:rsidRDefault="00ED26DF" w:rsidP="00ED26DF">
            <w:pPr>
              <w:autoSpaceDE w:val="0"/>
              <w:autoSpaceDN w:val="0"/>
              <w:rPr>
                <w:b/>
                <w:bCs/>
              </w:rPr>
            </w:pPr>
            <w:proofErr w:type="spellStart"/>
            <w:r w:rsidRPr="00966E83">
              <w:rPr>
                <w:b/>
                <w:bCs/>
              </w:rPr>
              <w:t>Аоки</w:t>
            </w:r>
            <w:proofErr w:type="spellEnd"/>
            <w:r w:rsidRPr="00966E83">
              <w:rPr>
                <w:b/>
                <w:bCs/>
              </w:rPr>
              <w:t>, М.</w:t>
            </w:r>
          </w:p>
          <w:p w:rsidR="00966E83" w:rsidRPr="006119F9" w:rsidRDefault="00B06E22" w:rsidP="00ED26DF">
            <w:pPr>
              <w:autoSpaceDE w:val="0"/>
              <w:autoSpaceDN w:val="0"/>
            </w:pPr>
            <w:hyperlink r:id="rId37" w:history="1">
              <w:r w:rsidR="00ED26DF" w:rsidRPr="00D96A20">
                <w:rPr>
                  <w:rStyle w:val="ad"/>
                  <w:b/>
                  <w:color w:val="auto"/>
                </w:rPr>
                <w:t xml:space="preserve">Корпорации в условиях растущего многообразия: Познание, руководство и институты = </w:t>
              </w:r>
              <w:proofErr w:type="spellStart"/>
              <w:r w:rsidR="00ED26DF" w:rsidRPr="00D96A20">
                <w:rPr>
                  <w:rStyle w:val="ad"/>
                  <w:b/>
                  <w:color w:val="auto"/>
                </w:rPr>
                <w:t>Corporation</w:t>
              </w:r>
              <w:proofErr w:type="spellEnd"/>
              <w:r w:rsidR="00982CD8" w:rsidRPr="00D96A20">
                <w:rPr>
                  <w:rStyle w:val="ad"/>
                  <w:b/>
                  <w:color w:val="auto"/>
                </w:rPr>
                <w:t xml:space="preserve"> </w:t>
              </w:r>
              <w:proofErr w:type="spellStart"/>
              <w:r w:rsidR="00ED26DF" w:rsidRPr="00D96A20">
                <w:rPr>
                  <w:rStyle w:val="ad"/>
                  <w:b/>
                  <w:color w:val="auto"/>
                </w:rPr>
                <w:t>in</w:t>
              </w:r>
              <w:proofErr w:type="spellEnd"/>
              <w:r w:rsidR="007B011F" w:rsidRPr="00D96A20">
                <w:rPr>
                  <w:rStyle w:val="ad"/>
                  <w:b/>
                  <w:color w:val="auto"/>
                </w:rPr>
                <w:t xml:space="preserve"> </w:t>
              </w:r>
              <w:proofErr w:type="spellStart"/>
              <w:r w:rsidR="00ED26DF" w:rsidRPr="00D96A20">
                <w:rPr>
                  <w:rStyle w:val="ad"/>
                  <w:b/>
                  <w:color w:val="auto"/>
                </w:rPr>
                <w:t>Evolving</w:t>
              </w:r>
              <w:proofErr w:type="spellEnd"/>
              <w:r w:rsidR="007B011F" w:rsidRPr="00D96A20">
                <w:rPr>
                  <w:rStyle w:val="ad"/>
                  <w:b/>
                  <w:color w:val="auto"/>
                </w:rPr>
                <w:t xml:space="preserve"> </w:t>
              </w:r>
              <w:proofErr w:type="spellStart"/>
              <w:r w:rsidR="00ED26DF" w:rsidRPr="00D96A20">
                <w:rPr>
                  <w:rStyle w:val="ad"/>
                  <w:b/>
                  <w:color w:val="auto"/>
                </w:rPr>
                <w:t>Diversity</w:t>
              </w:r>
              <w:proofErr w:type="spellEnd"/>
              <w:r w:rsidR="00ED26DF" w:rsidRPr="00D96A20">
                <w:rPr>
                  <w:rStyle w:val="ad"/>
                  <w:b/>
                  <w:color w:val="auto"/>
                </w:rPr>
                <w:t xml:space="preserve">: </w:t>
              </w:r>
              <w:proofErr w:type="spellStart"/>
              <w:r w:rsidR="00ED26DF" w:rsidRPr="00D96A20">
                <w:rPr>
                  <w:rStyle w:val="ad"/>
                  <w:b/>
                  <w:color w:val="auto"/>
                </w:rPr>
                <w:t>Cognition</w:t>
              </w:r>
              <w:proofErr w:type="spellEnd"/>
              <w:r w:rsidR="00ED26DF" w:rsidRPr="00D96A20">
                <w:rPr>
                  <w:rStyle w:val="ad"/>
                  <w:b/>
                  <w:color w:val="auto"/>
                </w:rPr>
                <w:t xml:space="preserve">, </w:t>
              </w:r>
              <w:proofErr w:type="spellStart"/>
              <w:r w:rsidR="00ED26DF" w:rsidRPr="00D96A20">
                <w:rPr>
                  <w:rStyle w:val="ad"/>
                  <w:b/>
                  <w:color w:val="auto"/>
                </w:rPr>
                <w:t>Governance</w:t>
              </w:r>
              <w:proofErr w:type="spellEnd"/>
              <w:r w:rsidR="00966E83" w:rsidRPr="00D96A20">
                <w:rPr>
                  <w:rStyle w:val="ad"/>
                  <w:b/>
                  <w:color w:val="auto"/>
                </w:rPr>
                <w:t xml:space="preserve">, </w:t>
              </w:r>
              <w:proofErr w:type="spellStart"/>
              <w:r w:rsidR="00966E83" w:rsidRPr="00D96A20">
                <w:rPr>
                  <w:rStyle w:val="ad"/>
                  <w:b/>
                  <w:color w:val="auto"/>
                </w:rPr>
                <w:t>and</w:t>
              </w:r>
              <w:proofErr w:type="spellEnd"/>
              <w:r w:rsidR="007B011F" w:rsidRPr="00D96A20">
                <w:rPr>
                  <w:rStyle w:val="ad"/>
                  <w:b/>
                  <w:color w:val="auto"/>
                </w:rPr>
                <w:t xml:space="preserve"> </w:t>
              </w:r>
              <w:proofErr w:type="spellStart"/>
              <w:r w:rsidR="00966E83" w:rsidRPr="00D96A20">
                <w:rPr>
                  <w:rStyle w:val="ad"/>
                  <w:b/>
                  <w:color w:val="auto"/>
                </w:rPr>
                <w:t>Institutions</w:t>
              </w:r>
              <w:proofErr w:type="spellEnd"/>
              <w:r w:rsidR="00966E83" w:rsidRPr="00D96A20">
                <w:rPr>
                  <w:rStyle w:val="ad"/>
                  <w:b/>
                  <w:color w:val="auto"/>
                </w:rPr>
                <w:t>:</w:t>
              </w:r>
            </w:hyperlink>
            <w:r w:rsidR="00966E83" w:rsidRPr="006119F9">
              <w:t xml:space="preserve"> пер. с англ</w:t>
            </w:r>
            <w:r w:rsidR="00ED26DF" w:rsidRPr="006119F9">
              <w:t xml:space="preserve">. – М.: Изд-во Ин-та Гайдара, 2015. – </w:t>
            </w:r>
            <w:r w:rsidR="00914851">
              <w:t>366 с</w:t>
            </w:r>
            <w:proofErr w:type="gramStart"/>
            <w:r w:rsidR="00914851">
              <w:t>.-</w:t>
            </w:r>
            <w:proofErr w:type="gramEnd"/>
            <w:r w:rsidR="00914851">
              <w:t>Библиогр.:с.</w:t>
            </w:r>
            <w:r w:rsidR="00966E83" w:rsidRPr="006119F9">
              <w:t>347-366</w:t>
            </w:r>
            <w:r w:rsidR="00ED26DF" w:rsidRPr="006119F9">
              <w:t>.</w:t>
            </w:r>
          </w:p>
          <w:p w:rsidR="00ED26DF" w:rsidRDefault="004A621D" w:rsidP="00ED26DF">
            <w:pPr>
              <w:autoSpaceDE w:val="0"/>
              <w:autoSpaceDN w:val="0"/>
            </w:pPr>
            <w:r w:rsidRPr="006119F9">
              <w:t>В</w:t>
            </w:r>
            <w:r w:rsidR="00ED26DF" w:rsidRPr="006119F9">
              <w:t>згляд на эволюцию корпораций в условиях современных отношений между работником, работодателем и акционером</w:t>
            </w:r>
            <w:r w:rsidRPr="006119F9">
              <w:t xml:space="preserve"> с точки зрения когнитивной психологии</w:t>
            </w:r>
            <w:r w:rsidR="00ED26DF" w:rsidRPr="006119F9">
              <w:t xml:space="preserve">. Корпорации рассматриваются как ассоциативные когнитивные системы, в которых «когнитивные действия» распределены между менеджерами и работниками, а акционеры предоставляют «когнитивные инструменты» и осуществляют мониторинг их использования в системах. Автор </w:t>
            </w:r>
            <w:r w:rsidR="007B011F" w:rsidRPr="006119F9">
              <w:t xml:space="preserve">- японский экономист, профессор </w:t>
            </w:r>
            <w:proofErr w:type="spellStart"/>
            <w:r w:rsidR="007B011F" w:rsidRPr="006119F9">
              <w:t>Стенфордского</w:t>
            </w:r>
            <w:proofErr w:type="spellEnd"/>
            <w:r w:rsidR="007B011F" w:rsidRPr="006119F9">
              <w:t xml:space="preserve"> университета и университета Киото, </w:t>
            </w:r>
            <w:r w:rsidR="00ED26DF" w:rsidRPr="006119F9">
              <w:t>анализирует различные отношения, которые возможны между акционерами, менеджерами и работниками с точки зрения этого подхода, и выделяет несколько различных моделей организационной архитектуры и ассоциативных структур управления.</w:t>
            </w:r>
          </w:p>
          <w:p w:rsidR="00966E83" w:rsidRPr="009E1375" w:rsidRDefault="00ED26DF" w:rsidP="00ED26DF">
            <w:pPr>
              <w:autoSpaceDE w:val="0"/>
              <w:autoSpaceDN w:val="0"/>
              <w:rPr>
                <w:b/>
              </w:rPr>
            </w:pPr>
            <w:r w:rsidRPr="009E1375">
              <w:rPr>
                <w:b/>
              </w:rPr>
              <w:t>33 К89</w:t>
            </w:r>
          </w:p>
          <w:p w:rsidR="00966E83" w:rsidRPr="009E1375" w:rsidRDefault="00ED26DF" w:rsidP="00ED26DF">
            <w:pPr>
              <w:autoSpaceDE w:val="0"/>
              <w:autoSpaceDN w:val="0"/>
              <w:rPr>
                <w:b/>
                <w:bCs/>
              </w:rPr>
            </w:pPr>
            <w:proofErr w:type="spellStart"/>
            <w:r w:rsidRPr="009E1375">
              <w:rPr>
                <w:b/>
                <w:bCs/>
              </w:rPr>
              <w:t>Куиггин</w:t>
            </w:r>
            <w:proofErr w:type="spellEnd"/>
            <w:r w:rsidRPr="009E1375">
              <w:rPr>
                <w:b/>
                <w:bCs/>
              </w:rPr>
              <w:t>, Дж.</w:t>
            </w:r>
          </w:p>
          <w:p w:rsidR="00966E83" w:rsidRPr="009E1375" w:rsidRDefault="00B06E22" w:rsidP="00ED26DF">
            <w:pPr>
              <w:autoSpaceDE w:val="0"/>
              <w:autoSpaceDN w:val="0"/>
            </w:pPr>
            <w:hyperlink r:id="rId38" w:history="1">
              <w:r w:rsidR="00ED26DF" w:rsidRPr="00D96A20">
                <w:rPr>
                  <w:rStyle w:val="ad"/>
                  <w:b/>
                  <w:color w:val="auto"/>
                </w:rPr>
                <w:t xml:space="preserve">Зомби-экономика: Как мёртвые идеи продолжают блуждать среди нас = </w:t>
              </w:r>
              <w:proofErr w:type="spellStart"/>
              <w:r w:rsidR="00ED26DF" w:rsidRPr="00D96A20">
                <w:rPr>
                  <w:rStyle w:val="ad"/>
                  <w:b/>
                  <w:color w:val="auto"/>
                </w:rPr>
                <w:t>Zombie</w:t>
              </w:r>
              <w:proofErr w:type="spellEnd"/>
              <w:r w:rsidR="004A621D" w:rsidRPr="00D96A20">
                <w:rPr>
                  <w:rStyle w:val="ad"/>
                  <w:b/>
                  <w:color w:val="auto"/>
                </w:rPr>
                <w:t xml:space="preserve"> </w:t>
              </w:r>
              <w:proofErr w:type="spellStart"/>
              <w:r w:rsidR="00ED26DF" w:rsidRPr="00D96A20">
                <w:rPr>
                  <w:rStyle w:val="ad"/>
                  <w:b/>
                  <w:color w:val="auto"/>
                </w:rPr>
                <w:t>Economics</w:t>
              </w:r>
              <w:proofErr w:type="spellEnd"/>
              <w:r w:rsidR="00ED26DF" w:rsidRPr="00D96A20">
                <w:rPr>
                  <w:rStyle w:val="ad"/>
                  <w:b/>
                  <w:color w:val="auto"/>
                </w:rPr>
                <w:t xml:space="preserve">: </w:t>
              </w:r>
              <w:proofErr w:type="spellStart"/>
              <w:r w:rsidR="00ED26DF" w:rsidRPr="00D96A20">
                <w:rPr>
                  <w:rStyle w:val="ad"/>
                  <w:b/>
                  <w:color w:val="auto"/>
                </w:rPr>
                <w:t>How</w:t>
              </w:r>
              <w:proofErr w:type="spellEnd"/>
              <w:r w:rsidR="004A621D" w:rsidRPr="00D96A20">
                <w:rPr>
                  <w:rStyle w:val="ad"/>
                  <w:b/>
                  <w:color w:val="auto"/>
                </w:rPr>
                <w:t xml:space="preserve"> </w:t>
              </w:r>
              <w:proofErr w:type="spellStart"/>
              <w:r w:rsidR="00ED26DF" w:rsidRPr="00D96A20">
                <w:rPr>
                  <w:rStyle w:val="ad"/>
                  <w:b/>
                  <w:color w:val="auto"/>
                </w:rPr>
                <w:t>Deal</w:t>
              </w:r>
              <w:proofErr w:type="spellEnd"/>
              <w:r w:rsidR="004A621D" w:rsidRPr="00D96A20">
                <w:rPr>
                  <w:rStyle w:val="ad"/>
                  <w:b/>
                  <w:color w:val="auto"/>
                </w:rPr>
                <w:t xml:space="preserve"> </w:t>
              </w:r>
              <w:proofErr w:type="spellStart"/>
              <w:r w:rsidR="00ED26DF" w:rsidRPr="00D96A20">
                <w:rPr>
                  <w:rStyle w:val="ad"/>
                  <w:b/>
                  <w:color w:val="auto"/>
                </w:rPr>
                <w:t>Ideas</w:t>
              </w:r>
              <w:proofErr w:type="spellEnd"/>
              <w:r w:rsidR="004A621D" w:rsidRPr="00D96A20">
                <w:rPr>
                  <w:rStyle w:val="ad"/>
                  <w:b/>
                  <w:color w:val="auto"/>
                </w:rPr>
                <w:t xml:space="preserve"> </w:t>
              </w:r>
              <w:proofErr w:type="spellStart"/>
              <w:r w:rsidR="00ED26DF" w:rsidRPr="00D96A20">
                <w:rPr>
                  <w:rStyle w:val="ad"/>
                  <w:b/>
                  <w:color w:val="auto"/>
                </w:rPr>
                <w:t>Still</w:t>
              </w:r>
              <w:proofErr w:type="spellEnd"/>
              <w:r w:rsidR="004A621D" w:rsidRPr="00D96A20">
                <w:rPr>
                  <w:rStyle w:val="ad"/>
                  <w:b/>
                  <w:color w:val="auto"/>
                </w:rPr>
                <w:t xml:space="preserve"> </w:t>
              </w:r>
              <w:proofErr w:type="spellStart"/>
              <w:r w:rsidR="00ED26DF" w:rsidRPr="00D96A20">
                <w:rPr>
                  <w:rStyle w:val="ad"/>
                  <w:b/>
                  <w:color w:val="auto"/>
                </w:rPr>
                <w:t>Walk</w:t>
              </w:r>
              <w:proofErr w:type="spellEnd"/>
              <w:r w:rsidR="004A621D" w:rsidRPr="00D96A20">
                <w:rPr>
                  <w:rStyle w:val="ad"/>
                  <w:b/>
                  <w:color w:val="auto"/>
                </w:rPr>
                <w:t xml:space="preserve"> </w:t>
              </w:r>
              <w:proofErr w:type="spellStart"/>
              <w:r w:rsidR="00ED26DF" w:rsidRPr="00D96A20">
                <w:rPr>
                  <w:rStyle w:val="ad"/>
                  <w:b/>
                  <w:color w:val="auto"/>
                </w:rPr>
                <w:t>among</w:t>
              </w:r>
              <w:proofErr w:type="spellEnd"/>
              <w:r w:rsidR="004A621D" w:rsidRPr="00D96A20">
                <w:rPr>
                  <w:rStyle w:val="ad"/>
                  <w:b/>
                  <w:color w:val="auto"/>
                </w:rPr>
                <w:t xml:space="preserve"> </w:t>
              </w:r>
              <w:proofErr w:type="spellStart"/>
              <w:r w:rsidR="00ED26DF" w:rsidRPr="00D96A20">
                <w:rPr>
                  <w:rStyle w:val="ad"/>
                  <w:b/>
                  <w:color w:val="auto"/>
                </w:rPr>
                <w:t>Us</w:t>
              </w:r>
              <w:proofErr w:type="spellEnd"/>
              <w:r w:rsidR="00ED26DF" w:rsidRPr="00D96A20">
                <w:rPr>
                  <w:rStyle w:val="ad"/>
                  <w:b/>
                  <w:color w:val="auto"/>
                </w:rPr>
                <w:t>:</w:t>
              </w:r>
            </w:hyperlink>
            <w:r w:rsidR="00ED26DF" w:rsidRPr="009E1375">
              <w:t xml:space="preserve"> пер. с англ. – М.: Изд. дом </w:t>
            </w:r>
            <w:proofErr w:type="spellStart"/>
            <w:r w:rsidR="00ED26DF" w:rsidRPr="009E1375">
              <w:t>Высш</w:t>
            </w:r>
            <w:proofErr w:type="spellEnd"/>
            <w:r w:rsidR="00ED26DF" w:rsidRPr="009E1375">
              <w:t xml:space="preserve">. </w:t>
            </w:r>
            <w:proofErr w:type="spellStart"/>
            <w:r w:rsidR="00ED26DF" w:rsidRPr="009E1375">
              <w:t>шк</w:t>
            </w:r>
            <w:proofErr w:type="spellEnd"/>
            <w:r w:rsidR="00ED26DF" w:rsidRPr="009E1375">
              <w:t xml:space="preserve">. </w:t>
            </w:r>
            <w:proofErr w:type="spellStart"/>
            <w:r w:rsidR="00ED26DF" w:rsidRPr="009E1375">
              <w:t>экон</w:t>
            </w:r>
            <w:proofErr w:type="spellEnd"/>
            <w:r w:rsidR="00ED26DF" w:rsidRPr="009E1375">
              <w:t xml:space="preserve">., 2016. – 267 </w:t>
            </w:r>
            <w:proofErr w:type="gramStart"/>
            <w:r w:rsidR="00ED26DF" w:rsidRPr="009E1375">
              <w:t>с</w:t>
            </w:r>
            <w:proofErr w:type="gramEnd"/>
            <w:r w:rsidR="00ED26DF" w:rsidRPr="009E1375">
              <w:t xml:space="preserve">. – (Экономическая теория). - </w:t>
            </w:r>
            <w:proofErr w:type="spellStart"/>
            <w:r w:rsidR="00ED26DF" w:rsidRPr="009E1375">
              <w:t>Биб</w:t>
            </w:r>
            <w:r w:rsidR="00966E83" w:rsidRPr="009E1375">
              <w:t>лиогр</w:t>
            </w:r>
            <w:proofErr w:type="spellEnd"/>
            <w:r w:rsidR="00966E83" w:rsidRPr="009E1375">
              <w:t>.: с. 249-267 и в конце гл</w:t>
            </w:r>
            <w:r w:rsidR="00ED26DF" w:rsidRPr="009E1375">
              <w:t>.</w:t>
            </w:r>
          </w:p>
          <w:p w:rsidR="00ED26DF" w:rsidRPr="009E1375" w:rsidRDefault="00ED26DF" w:rsidP="00ED26DF">
            <w:pPr>
              <w:autoSpaceDE w:val="0"/>
              <w:autoSpaceDN w:val="0"/>
            </w:pPr>
            <w:r w:rsidRPr="009E1375">
              <w:t>Критический анализ системы экономических и политических идей («великое смягчение», гипотеза эффективного рынка, теория динамического стохастического общего равновесия, «обогащение сверху вниз», приватизация) сложившейся в последние три десятилетия и сыгравшей определяющую роль в наступлении глобального финансового кризиса 2008 года. По мнению автора, несмотря на теоретическое и практическое опровержение этих идей, они, как зомби-идеи, будут сохранять доминирующее положение в экономической науке и экономической политике до тех пор, пока не сформируется комплекс убедительных идей альтернативных рыночному либерализму.</w:t>
            </w:r>
            <w:r w:rsidR="004A621D" w:rsidRPr="009E1375">
              <w:t xml:space="preserve"> Автор - австралийский экономист, профессор экономики </w:t>
            </w:r>
            <w:proofErr w:type="spellStart"/>
            <w:r w:rsidR="004A621D" w:rsidRPr="009E1375">
              <w:t>Квинследского</w:t>
            </w:r>
            <w:proofErr w:type="spellEnd"/>
            <w:r w:rsidR="004A621D" w:rsidRPr="009E1375">
              <w:t xml:space="preserve"> университета, член Экономического общества и Академии общественных наук Австралии.</w:t>
            </w:r>
          </w:p>
          <w:p w:rsidR="00966E83" w:rsidRPr="009E1375" w:rsidRDefault="00ED26DF" w:rsidP="00ED26DF">
            <w:pPr>
              <w:autoSpaceDE w:val="0"/>
              <w:autoSpaceDN w:val="0"/>
              <w:rPr>
                <w:b/>
              </w:rPr>
            </w:pPr>
            <w:r w:rsidRPr="009E1375">
              <w:rPr>
                <w:b/>
              </w:rPr>
              <w:t>33 У-35</w:t>
            </w:r>
          </w:p>
          <w:p w:rsidR="00966E83" w:rsidRPr="009E1375" w:rsidRDefault="00ED26DF" w:rsidP="00ED26DF">
            <w:pPr>
              <w:autoSpaceDE w:val="0"/>
              <w:autoSpaceDN w:val="0"/>
              <w:rPr>
                <w:b/>
                <w:bCs/>
              </w:rPr>
            </w:pPr>
            <w:proofErr w:type="spellStart"/>
            <w:r w:rsidRPr="009E1375">
              <w:rPr>
                <w:b/>
                <w:bCs/>
              </w:rPr>
              <w:t>Уикенс</w:t>
            </w:r>
            <w:proofErr w:type="spellEnd"/>
            <w:r w:rsidRPr="009E1375">
              <w:rPr>
                <w:b/>
                <w:bCs/>
              </w:rPr>
              <w:t>, М.</w:t>
            </w:r>
          </w:p>
          <w:p w:rsidR="00966E83" w:rsidRDefault="00B06E22" w:rsidP="00ED26DF">
            <w:pPr>
              <w:autoSpaceDE w:val="0"/>
              <w:autoSpaceDN w:val="0"/>
            </w:pPr>
            <w:hyperlink r:id="rId39" w:history="1">
              <w:r w:rsidR="00ED26DF" w:rsidRPr="00D96A20">
                <w:rPr>
                  <w:rStyle w:val="ad"/>
                  <w:b/>
                  <w:color w:val="auto"/>
                </w:rPr>
                <w:t xml:space="preserve">Макроэкономическая теория: подход динамического общего равновесия = </w:t>
              </w:r>
              <w:proofErr w:type="spellStart"/>
              <w:r w:rsidR="00ED26DF" w:rsidRPr="00D96A20">
                <w:rPr>
                  <w:rStyle w:val="ad"/>
                  <w:b/>
                  <w:color w:val="auto"/>
                </w:rPr>
                <w:t>Macroeconomic</w:t>
              </w:r>
              <w:proofErr w:type="spellEnd"/>
              <w:r w:rsidR="00E41A56" w:rsidRPr="00D96A20">
                <w:rPr>
                  <w:rStyle w:val="ad"/>
                  <w:b/>
                  <w:color w:val="auto"/>
                </w:rPr>
                <w:t xml:space="preserve"> </w:t>
              </w:r>
              <w:proofErr w:type="spellStart"/>
              <w:r w:rsidR="00ED26DF" w:rsidRPr="00D96A20">
                <w:rPr>
                  <w:rStyle w:val="ad"/>
                  <w:b/>
                  <w:color w:val="auto"/>
                </w:rPr>
                <w:t>Theory</w:t>
              </w:r>
              <w:proofErr w:type="spellEnd"/>
              <w:r w:rsidR="00ED26DF" w:rsidRPr="00D96A20">
                <w:rPr>
                  <w:rStyle w:val="ad"/>
                  <w:b/>
                  <w:color w:val="auto"/>
                </w:rPr>
                <w:t xml:space="preserve">: A </w:t>
              </w:r>
              <w:proofErr w:type="spellStart"/>
              <w:r w:rsidR="00ED26DF" w:rsidRPr="00D96A20">
                <w:rPr>
                  <w:rStyle w:val="ad"/>
                  <w:b/>
                  <w:color w:val="auto"/>
                </w:rPr>
                <w:t>Dynamic</w:t>
              </w:r>
              <w:proofErr w:type="spellEnd"/>
              <w:r w:rsidR="00E41A56" w:rsidRPr="00D96A20">
                <w:rPr>
                  <w:rStyle w:val="ad"/>
                  <w:b/>
                  <w:color w:val="auto"/>
                </w:rPr>
                <w:t xml:space="preserve"> </w:t>
              </w:r>
              <w:proofErr w:type="spellStart"/>
              <w:r w:rsidR="00ED26DF" w:rsidRPr="00D96A20">
                <w:rPr>
                  <w:rStyle w:val="ad"/>
                  <w:b/>
                  <w:color w:val="auto"/>
                </w:rPr>
                <w:t>General</w:t>
              </w:r>
              <w:proofErr w:type="spellEnd"/>
              <w:r w:rsidR="00E41A56" w:rsidRPr="00D96A20">
                <w:rPr>
                  <w:rStyle w:val="ad"/>
                  <w:b/>
                  <w:color w:val="auto"/>
                </w:rPr>
                <w:t xml:space="preserve"> </w:t>
              </w:r>
              <w:proofErr w:type="spellStart"/>
              <w:r w:rsidR="00ED26DF" w:rsidRPr="00D96A20">
                <w:rPr>
                  <w:rStyle w:val="ad"/>
                  <w:b/>
                  <w:color w:val="auto"/>
                </w:rPr>
                <w:t>Equilibrium</w:t>
              </w:r>
              <w:proofErr w:type="spellEnd"/>
              <w:r w:rsidR="00E41A56" w:rsidRPr="00D96A20">
                <w:rPr>
                  <w:rStyle w:val="ad"/>
                  <w:b/>
                  <w:color w:val="auto"/>
                </w:rPr>
                <w:t xml:space="preserve"> </w:t>
              </w:r>
              <w:proofErr w:type="spellStart"/>
              <w:r w:rsidR="00966E83" w:rsidRPr="00D96A20">
                <w:rPr>
                  <w:rStyle w:val="ad"/>
                  <w:b/>
                  <w:color w:val="auto"/>
                </w:rPr>
                <w:t>Approach</w:t>
              </w:r>
              <w:proofErr w:type="spellEnd"/>
              <w:r w:rsidR="00966E83" w:rsidRPr="00D96A20">
                <w:rPr>
                  <w:rStyle w:val="ad"/>
                  <w:b/>
                  <w:color w:val="auto"/>
                </w:rPr>
                <w:t>:</w:t>
              </w:r>
            </w:hyperlink>
            <w:r w:rsidR="00966E83" w:rsidRPr="009E1375">
              <w:t xml:space="preserve"> учебник: пер. с англ</w:t>
            </w:r>
            <w:r w:rsidR="00ED26DF" w:rsidRPr="009E1375">
              <w:t>. – М.: Дело, 2015. – 735 с. – (Академический учебник)</w:t>
            </w:r>
            <w:proofErr w:type="gramStart"/>
            <w:r w:rsidR="00ED26DF" w:rsidRPr="009E1375">
              <w:t xml:space="preserve"> .</w:t>
            </w:r>
            <w:proofErr w:type="gramEnd"/>
            <w:r w:rsidR="00ED26DF" w:rsidRPr="009E1375">
              <w:t xml:space="preserve"> - </w:t>
            </w:r>
            <w:proofErr w:type="spellStart"/>
            <w:r w:rsidR="00ED26DF" w:rsidRPr="009E1375">
              <w:t>Библиогр</w:t>
            </w:r>
            <w:proofErr w:type="spellEnd"/>
            <w:r w:rsidR="00ED26DF" w:rsidRPr="009E1375">
              <w:t>.: с. 710-</w:t>
            </w:r>
            <w:r w:rsidR="00966E83" w:rsidRPr="009E1375">
              <w:t xml:space="preserve">726. – </w:t>
            </w:r>
            <w:proofErr w:type="spellStart"/>
            <w:r w:rsidR="00966E83" w:rsidRPr="009E1375">
              <w:t>Предм</w:t>
            </w:r>
            <w:proofErr w:type="spellEnd"/>
            <w:r w:rsidR="00966E83" w:rsidRPr="009E1375">
              <w:t>. указ</w:t>
            </w:r>
            <w:proofErr w:type="gramStart"/>
            <w:r w:rsidR="00966E83" w:rsidRPr="009E1375">
              <w:t xml:space="preserve">.: </w:t>
            </w:r>
            <w:proofErr w:type="gramEnd"/>
            <w:r w:rsidR="00966E83" w:rsidRPr="009E1375">
              <w:t>с. 727-735</w:t>
            </w:r>
            <w:r w:rsidR="00ED26DF" w:rsidRPr="009E1375">
              <w:t>.</w:t>
            </w:r>
          </w:p>
          <w:p w:rsidR="00ED26DF" w:rsidRDefault="00ED26DF" w:rsidP="00ED26DF">
            <w:pPr>
              <w:autoSpaceDE w:val="0"/>
              <w:autoSpaceDN w:val="0"/>
            </w:pPr>
            <w:r>
              <w:t>Анализ ключевых макроэкономических концепций. Базовая динамическая модель стохастического общего равновесия (DSGE) для закрытой экономики. Экономический рост. Модель децентрализованной экономики. Государственные расходы и их финансирование за счет долга и налогов. Устойчивость фискальной политики. Открытая экономика. Монетарная экономика. Теория ценообразования. Безработица. Теория эффективной заработной платы. Ценообразование активов. Финансовые рынки. Номинальные валютные курсы. Монетарная политика. Несовершенства финансового рынка. Роль банков в финансовом посредничестве. Теория нетрадиционной монетарной политики. Методология анализа реальных деловых циклов. Модель экономических колебаний.</w:t>
            </w:r>
          </w:p>
          <w:p w:rsidR="00ED26DF" w:rsidRDefault="00ED26DF" w:rsidP="00ED26DF">
            <w:pPr>
              <w:autoSpaceDE w:val="0"/>
              <w:autoSpaceDN w:val="0"/>
            </w:pPr>
          </w:p>
          <w:p w:rsidR="00966E83" w:rsidRPr="009E1375" w:rsidRDefault="00ED26DF" w:rsidP="00ED26DF">
            <w:pPr>
              <w:autoSpaceDE w:val="0"/>
              <w:autoSpaceDN w:val="0"/>
              <w:rPr>
                <w:b/>
              </w:rPr>
            </w:pPr>
            <w:r w:rsidRPr="009E1375">
              <w:rPr>
                <w:b/>
              </w:rPr>
              <w:t>658 С14</w:t>
            </w:r>
          </w:p>
          <w:p w:rsidR="00966E83" w:rsidRPr="009E1375" w:rsidRDefault="00ED26DF" w:rsidP="00ED26DF">
            <w:pPr>
              <w:autoSpaceDE w:val="0"/>
              <w:autoSpaceDN w:val="0"/>
              <w:rPr>
                <w:b/>
                <w:bCs/>
              </w:rPr>
            </w:pPr>
            <w:r w:rsidRPr="009E1375">
              <w:rPr>
                <w:b/>
                <w:bCs/>
              </w:rPr>
              <w:t xml:space="preserve">Сазерленд, </w:t>
            </w:r>
            <w:proofErr w:type="gramStart"/>
            <w:r w:rsidRPr="009E1375">
              <w:rPr>
                <w:b/>
                <w:bCs/>
              </w:rPr>
              <w:t>Дж</w:t>
            </w:r>
            <w:proofErr w:type="gramEnd"/>
            <w:r w:rsidRPr="009E1375">
              <w:rPr>
                <w:b/>
                <w:bCs/>
              </w:rPr>
              <w:t>.</w:t>
            </w:r>
          </w:p>
          <w:p w:rsidR="00966E83" w:rsidRPr="009E1375" w:rsidRDefault="00B06E22" w:rsidP="00ED26DF">
            <w:pPr>
              <w:autoSpaceDE w:val="0"/>
              <w:autoSpaceDN w:val="0"/>
            </w:pPr>
            <w:hyperlink r:id="rId40" w:history="1">
              <w:r w:rsidR="00ED26DF" w:rsidRPr="00D96A20">
                <w:rPr>
                  <w:rStyle w:val="ad"/>
                  <w:b/>
                  <w:color w:val="auto"/>
                  <w:lang w:val="en-US"/>
                </w:rPr>
                <w:t>Scrum</w:t>
              </w:r>
              <w:r w:rsidR="00ED26DF" w:rsidRPr="00D96A20">
                <w:rPr>
                  <w:rStyle w:val="ad"/>
                  <w:b/>
                  <w:color w:val="auto"/>
                </w:rPr>
                <w:t xml:space="preserve">: Революционный метод управления проектами = </w:t>
              </w:r>
              <w:r w:rsidR="00ED26DF" w:rsidRPr="00D96A20">
                <w:rPr>
                  <w:rStyle w:val="ad"/>
                  <w:b/>
                  <w:color w:val="auto"/>
                  <w:lang w:val="en-US"/>
                </w:rPr>
                <w:t>Scrum</w:t>
              </w:r>
              <w:r w:rsidR="00ED26DF" w:rsidRPr="00D96A20">
                <w:rPr>
                  <w:rStyle w:val="ad"/>
                  <w:b/>
                  <w:color w:val="auto"/>
                </w:rPr>
                <w:t xml:space="preserve">: </w:t>
              </w:r>
              <w:r w:rsidR="00ED26DF" w:rsidRPr="00D96A20">
                <w:rPr>
                  <w:rStyle w:val="ad"/>
                  <w:b/>
                  <w:color w:val="auto"/>
                  <w:lang w:val="en-US"/>
                </w:rPr>
                <w:t>The</w:t>
              </w:r>
              <w:r w:rsidR="004B5D60" w:rsidRPr="00D96A20">
                <w:rPr>
                  <w:rStyle w:val="ad"/>
                  <w:b/>
                  <w:color w:val="auto"/>
                </w:rPr>
                <w:t xml:space="preserve"> </w:t>
              </w:r>
              <w:r w:rsidR="00ED26DF" w:rsidRPr="00D96A20">
                <w:rPr>
                  <w:rStyle w:val="ad"/>
                  <w:b/>
                  <w:color w:val="auto"/>
                  <w:lang w:val="en-US"/>
                </w:rPr>
                <w:t>Art</w:t>
              </w:r>
              <w:r w:rsidR="004B5D60" w:rsidRPr="00D96A20">
                <w:rPr>
                  <w:rStyle w:val="ad"/>
                  <w:b/>
                  <w:color w:val="auto"/>
                </w:rPr>
                <w:t xml:space="preserve"> </w:t>
              </w:r>
              <w:r w:rsidR="004B5D60" w:rsidRPr="00D96A20">
                <w:rPr>
                  <w:rStyle w:val="ad"/>
                  <w:b/>
                  <w:color w:val="auto"/>
                  <w:lang w:val="en-US"/>
                </w:rPr>
                <w:t>o</w:t>
              </w:r>
              <w:r w:rsidR="00ED26DF" w:rsidRPr="00D96A20">
                <w:rPr>
                  <w:rStyle w:val="ad"/>
                  <w:b/>
                  <w:color w:val="auto"/>
                  <w:lang w:val="en-US"/>
                </w:rPr>
                <w:t>f</w:t>
              </w:r>
              <w:r w:rsidR="004B5D60" w:rsidRPr="00D96A20">
                <w:rPr>
                  <w:rStyle w:val="ad"/>
                  <w:b/>
                  <w:color w:val="auto"/>
                </w:rPr>
                <w:t xml:space="preserve"> </w:t>
              </w:r>
              <w:r w:rsidR="00ED26DF" w:rsidRPr="00D96A20">
                <w:rPr>
                  <w:rStyle w:val="ad"/>
                  <w:b/>
                  <w:color w:val="auto"/>
                  <w:lang w:val="en-US"/>
                </w:rPr>
                <w:t>Doing</w:t>
              </w:r>
              <w:r w:rsidR="004B5D60" w:rsidRPr="00D96A20">
                <w:rPr>
                  <w:rStyle w:val="ad"/>
                  <w:b/>
                  <w:color w:val="auto"/>
                </w:rPr>
                <w:t xml:space="preserve"> </w:t>
              </w:r>
              <w:r w:rsidR="00ED26DF" w:rsidRPr="00D96A20">
                <w:rPr>
                  <w:rStyle w:val="ad"/>
                  <w:b/>
                  <w:color w:val="auto"/>
                  <w:lang w:val="en-US"/>
                </w:rPr>
                <w:t>Twice</w:t>
              </w:r>
              <w:r w:rsidR="004B5D60" w:rsidRPr="00D96A20">
                <w:rPr>
                  <w:rStyle w:val="ad"/>
                  <w:b/>
                  <w:color w:val="auto"/>
                </w:rPr>
                <w:t xml:space="preserve"> </w:t>
              </w:r>
              <w:r w:rsidR="00ED26DF" w:rsidRPr="00D96A20">
                <w:rPr>
                  <w:rStyle w:val="ad"/>
                  <w:b/>
                  <w:color w:val="auto"/>
                  <w:lang w:val="en-US"/>
                </w:rPr>
                <w:t>The</w:t>
              </w:r>
              <w:r w:rsidR="004B5D60" w:rsidRPr="00D96A20">
                <w:rPr>
                  <w:rStyle w:val="ad"/>
                  <w:b/>
                  <w:color w:val="auto"/>
                </w:rPr>
                <w:t xml:space="preserve"> </w:t>
              </w:r>
              <w:r w:rsidR="00ED26DF" w:rsidRPr="00D96A20">
                <w:rPr>
                  <w:rStyle w:val="ad"/>
                  <w:b/>
                  <w:color w:val="auto"/>
                  <w:lang w:val="en-US"/>
                </w:rPr>
                <w:t>Work</w:t>
              </w:r>
              <w:r w:rsidR="004B5D60" w:rsidRPr="00D96A20">
                <w:rPr>
                  <w:rStyle w:val="ad"/>
                  <w:b/>
                  <w:color w:val="auto"/>
                </w:rPr>
                <w:t xml:space="preserve"> </w:t>
              </w:r>
              <w:r w:rsidR="00ED26DF" w:rsidRPr="00D96A20">
                <w:rPr>
                  <w:rStyle w:val="ad"/>
                  <w:b/>
                  <w:color w:val="auto"/>
                  <w:lang w:val="en-US"/>
                </w:rPr>
                <w:t>in</w:t>
              </w:r>
              <w:r w:rsidR="004B5D60" w:rsidRPr="00D96A20">
                <w:rPr>
                  <w:rStyle w:val="ad"/>
                  <w:b/>
                  <w:color w:val="auto"/>
                </w:rPr>
                <w:t xml:space="preserve"> </w:t>
              </w:r>
              <w:r w:rsidR="00ED26DF" w:rsidRPr="00D96A20">
                <w:rPr>
                  <w:rStyle w:val="ad"/>
                  <w:b/>
                  <w:color w:val="auto"/>
                  <w:lang w:val="en-US"/>
                </w:rPr>
                <w:t>Half</w:t>
              </w:r>
              <w:r w:rsidR="004B5D60" w:rsidRPr="00D96A20">
                <w:rPr>
                  <w:rStyle w:val="ad"/>
                  <w:b/>
                  <w:color w:val="auto"/>
                </w:rPr>
                <w:t xml:space="preserve"> </w:t>
              </w:r>
              <w:r w:rsidR="00ED26DF" w:rsidRPr="00D96A20">
                <w:rPr>
                  <w:rStyle w:val="ad"/>
                  <w:b/>
                  <w:color w:val="auto"/>
                  <w:lang w:val="en-US"/>
                </w:rPr>
                <w:t>the</w:t>
              </w:r>
              <w:r w:rsidR="004B5D60" w:rsidRPr="00D96A20">
                <w:rPr>
                  <w:rStyle w:val="ad"/>
                  <w:b/>
                  <w:color w:val="auto"/>
                </w:rPr>
                <w:t xml:space="preserve"> </w:t>
              </w:r>
              <w:r w:rsidR="00ED26DF" w:rsidRPr="00D96A20">
                <w:rPr>
                  <w:rStyle w:val="ad"/>
                  <w:b/>
                  <w:color w:val="auto"/>
                  <w:lang w:val="en-US"/>
                </w:rPr>
                <w:t>Time</w:t>
              </w:r>
              <w:r w:rsidR="00ED26DF" w:rsidRPr="00D96A20">
                <w:rPr>
                  <w:rStyle w:val="ad"/>
                  <w:b/>
                  <w:color w:val="auto"/>
                </w:rPr>
                <w:t>:</w:t>
              </w:r>
            </w:hyperlink>
            <w:r w:rsidR="00ED26DF" w:rsidRPr="009E1375">
              <w:t xml:space="preserve"> пер. сангл. – М.: Манн, Иванов и Фербер, 2016. –</w:t>
            </w:r>
            <w:r w:rsidR="00966E83" w:rsidRPr="009E1375">
              <w:t xml:space="preserve"> 270 с</w:t>
            </w:r>
            <w:r w:rsidR="00ED26DF" w:rsidRPr="009E1375">
              <w:t>.</w:t>
            </w:r>
          </w:p>
          <w:p w:rsidR="00ED26DF" w:rsidRDefault="00ED26DF" w:rsidP="00ED26DF">
            <w:pPr>
              <w:autoSpaceDE w:val="0"/>
              <w:autoSpaceDN w:val="0"/>
            </w:pPr>
            <w:proofErr w:type="spellStart"/>
            <w:r w:rsidRPr="009E1375">
              <w:t>Scrum</w:t>
            </w:r>
            <w:proofErr w:type="spellEnd"/>
            <w:r w:rsidRPr="009E1375">
              <w:t xml:space="preserve"> - авторская методика, разработанная в 1993 году, с целью преодолеть недостатки классического управления проектами. В отличие от старого «поэтапного» подхода, </w:t>
            </w:r>
            <w:proofErr w:type="spellStart"/>
            <w:r w:rsidRPr="009E1375">
              <w:t>Scrum</w:t>
            </w:r>
            <w:proofErr w:type="spellEnd"/>
            <w:r w:rsidRPr="009E1375">
              <w:t xml:space="preserve"> позволяет выполнять обязательства меньшими силами, в короткие сроки и с низкими затратами, а итоговый продукт отличается отменным качеством. Истоки и рождение методологии </w:t>
            </w:r>
            <w:proofErr w:type="spellStart"/>
            <w:r w:rsidRPr="009E1375">
              <w:t>Scrum</w:t>
            </w:r>
            <w:proofErr w:type="spellEnd"/>
            <w:r w:rsidRPr="009E1375">
              <w:t xml:space="preserve">. Суть командной работы в </w:t>
            </w:r>
            <w:proofErr w:type="spellStart"/>
            <w:r w:rsidRPr="009E1375">
              <w:t>Scrum</w:t>
            </w:r>
            <w:proofErr w:type="spellEnd"/>
            <w:r w:rsidRPr="009E1375">
              <w:t xml:space="preserve">. Элементы системы. Преимущества </w:t>
            </w:r>
            <w:proofErr w:type="spellStart"/>
            <w:r w:rsidRPr="009E1375">
              <w:t>Scrum</w:t>
            </w:r>
            <w:proofErr w:type="spellEnd"/>
            <w:r w:rsidRPr="009E1375">
              <w:t xml:space="preserve"> как системы управления в бизнесе. Механизм внедрения </w:t>
            </w:r>
            <w:proofErr w:type="spellStart"/>
            <w:r w:rsidRPr="009E1375">
              <w:t>Scrum</w:t>
            </w:r>
            <w:proofErr w:type="spellEnd"/>
            <w:r w:rsidRPr="009E1375">
              <w:t>.</w:t>
            </w:r>
          </w:p>
          <w:p w:rsidR="00ED26DF" w:rsidRDefault="00ED26DF" w:rsidP="00ED26DF">
            <w:pPr>
              <w:autoSpaceDE w:val="0"/>
              <w:autoSpaceDN w:val="0"/>
            </w:pPr>
          </w:p>
          <w:p w:rsidR="00914851" w:rsidRDefault="00914851" w:rsidP="00ED26DF">
            <w:pPr>
              <w:autoSpaceDE w:val="0"/>
              <w:autoSpaceDN w:val="0"/>
            </w:pPr>
          </w:p>
          <w:p w:rsidR="00966E83" w:rsidRPr="009E1375" w:rsidRDefault="00ED26DF" w:rsidP="00ED26DF">
            <w:pPr>
              <w:autoSpaceDE w:val="0"/>
              <w:autoSpaceDN w:val="0"/>
              <w:rPr>
                <w:b/>
              </w:rPr>
            </w:pPr>
            <w:r w:rsidRPr="009E1375">
              <w:rPr>
                <w:b/>
              </w:rPr>
              <w:t>15 М79</w:t>
            </w:r>
          </w:p>
          <w:p w:rsidR="00966E83" w:rsidRPr="009E1375" w:rsidRDefault="00ED26DF" w:rsidP="00ED26DF">
            <w:pPr>
              <w:autoSpaceDE w:val="0"/>
              <w:autoSpaceDN w:val="0"/>
              <w:rPr>
                <w:b/>
                <w:bCs/>
              </w:rPr>
            </w:pPr>
            <w:proofErr w:type="spellStart"/>
            <w:r w:rsidRPr="009E1375">
              <w:rPr>
                <w:b/>
                <w:bCs/>
              </w:rPr>
              <w:t>Моран</w:t>
            </w:r>
            <w:proofErr w:type="spellEnd"/>
            <w:r w:rsidRPr="009E1375">
              <w:rPr>
                <w:b/>
                <w:bCs/>
              </w:rPr>
              <w:t>, Б.</w:t>
            </w:r>
          </w:p>
          <w:p w:rsidR="00966E83" w:rsidRPr="009E1375" w:rsidRDefault="00B06E22" w:rsidP="00ED26DF">
            <w:pPr>
              <w:autoSpaceDE w:val="0"/>
              <w:autoSpaceDN w:val="0"/>
            </w:pPr>
            <w:hyperlink r:id="rId41" w:history="1">
              <w:r w:rsidR="00ED26DF" w:rsidRPr="00D96A20">
                <w:rPr>
                  <w:rStyle w:val="ad"/>
                  <w:b/>
                  <w:color w:val="auto"/>
                </w:rPr>
                <w:t xml:space="preserve">12 недель в году: Как за 12 недель сделать больше, чем другие успевают за 12 месяцев = </w:t>
              </w:r>
              <w:proofErr w:type="spellStart"/>
              <w:r w:rsidR="00ED26DF" w:rsidRPr="00D96A20">
                <w:rPr>
                  <w:rStyle w:val="ad"/>
                  <w:b/>
                  <w:color w:val="auto"/>
                </w:rPr>
                <w:t>The</w:t>
              </w:r>
              <w:proofErr w:type="spellEnd"/>
              <w:r w:rsidR="00ED26DF" w:rsidRPr="00D96A20">
                <w:rPr>
                  <w:rStyle w:val="ad"/>
                  <w:b/>
                  <w:color w:val="auto"/>
                </w:rPr>
                <w:t xml:space="preserve"> 12 </w:t>
              </w:r>
              <w:proofErr w:type="spellStart"/>
              <w:r w:rsidR="00ED26DF" w:rsidRPr="00D96A20">
                <w:rPr>
                  <w:rStyle w:val="ad"/>
                  <w:b/>
                  <w:color w:val="auto"/>
                </w:rPr>
                <w:t>Week</w:t>
              </w:r>
              <w:proofErr w:type="spellEnd"/>
              <w:r w:rsidR="002F5C12" w:rsidRPr="00D96A20">
                <w:rPr>
                  <w:rStyle w:val="ad"/>
                  <w:b/>
                  <w:color w:val="auto"/>
                </w:rPr>
                <w:t xml:space="preserve"> </w:t>
              </w:r>
              <w:proofErr w:type="spellStart"/>
              <w:r w:rsidR="00ED26DF" w:rsidRPr="00D96A20">
                <w:rPr>
                  <w:rStyle w:val="ad"/>
                  <w:b/>
                  <w:color w:val="auto"/>
                </w:rPr>
                <w:t>Year</w:t>
              </w:r>
              <w:proofErr w:type="spellEnd"/>
              <w:r w:rsidR="00ED26DF" w:rsidRPr="00D96A20">
                <w:rPr>
                  <w:rStyle w:val="ad"/>
                  <w:b/>
                  <w:color w:val="auto"/>
                </w:rPr>
                <w:t xml:space="preserve">: </w:t>
              </w:r>
              <w:proofErr w:type="spellStart"/>
              <w:r w:rsidR="00ED26DF" w:rsidRPr="00D96A20">
                <w:rPr>
                  <w:rStyle w:val="ad"/>
                  <w:b/>
                  <w:color w:val="auto"/>
                </w:rPr>
                <w:t>Get</w:t>
              </w:r>
              <w:proofErr w:type="spellEnd"/>
              <w:r w:rsidR="002F5C12" w:rsidRPr="00D96A20">
                <w:rPr>
                  <w:rStyle w:val="ad"/>
                  <w:b/>
                  <w:color w:val="auto"/>
                </w:rPr>
                <w:t xml:space="preserve"> </w:t>
              </w:r>
              <w:proofErr w:type="spellStart"/>
              <w:r w:rsidR="00ED26DF" w:rsidRPr="00D96A20">
                <w:rPr>
                  <w:rStyle w:val="ad"/>
                  <w:b/>
                  <w:color w:val="auto"/>
                </w:rPr>
                <w:t>More</w:t>
              </w:r>
              <w:proofErr w:type="spellEnd"/>
              <w:r w:rsidR="002F5C12" w:rsidRPr="00D96A20">
                <w:rPr>
                  <w:rStyle w:val="ad"/>
                  <w:b/>
                  <w:color w:val="auto"/>
                </w:rPr>
                <w:t xml:space="preserve"> </w:t>
              </w:r>
              <w:proofErr w:type="spellStart"/>
              <w:r w:rsidR="00ED26DF" w:rsidRPr="00D96A20">
                <w:rPr>
                  <w:rStyle w:val="ad"/>
                  <w:b/>
                  <w:color w:val="auto"/>
                </w:rPr>
                <w:t>Done</w:t>
              </w:r>
              <w:proofErr w:type="spellEnd"/>
              <w:r w:rsidR="002F5C12" w:rsidRPr="00D96A20">
                <w:rPr>
                  <w:rStyle w:val="ad"/>
                  <w:b/>
                  <w:color w:val="auto"/>
                </w:rPr>
                <w:t xml:space="preserve"> </w:t>
              </w:r>
              <w:proofErr w:type="spellStart"/>
              <w:r w:rsidR="00ED26DF" w:rsidRPr="00D96A20">
                <w:rPr>
                  <w:rStyle w:val="ad"/>
                  <w:b/>
                  <w:color w:val="auto"/>
                </w:rPr>
                <w:t>in</w:t>
              </w:r>
              <w:proofErr w:type="spellEnd"/>
              <w:r w:rsidR="00ED26DF" w:rsidRPr="00D96A20">
                <w:rPr>
                  <w:rStyle w:val="ad"/>
                  <w:b/>
                  <w:color w:val="auto"/>
                </w:rPr>
                <w:t xml:space="preserve"> 12 </w:t>
              </w:r>
              <w:proofErr w:type="spellStart"/>
              <w:r w:rsidR="00ED26DF" w:rsidRPr="00D96A20">
                <w:rPr>
                  <w:rStyle w:val="ad"/>
                  <w:b/>
                  <w:color w:val="auto"/>
                </w:rPr>
                <w:t>Weeks</w:t>
              </w:r>
              <w:proofErr w:type="spellEnd"/>
              <w:r w:rsidR="002F5C12" w:rsidRPr="00D96A20">
                <w:rPr>
                  <w:rStyle w:val="ad"/>
                  <w:b/>
                  <w:color w:val="auto"/>
                </w:rPr>
                <w:t xml:space="preserve"> </w:t>
              </w:r>
              <w:proofErr w:type="spellStart"/>
              <w:r w:rsidR="00ED26DF" w:rsidRPr="00D96A20">
                <w:rPr>
                  <w:rStyle w:val="ad"/>
                  <w:b/>
                  <w:color w:val="auto"/>
                </w:rPr>
                <w:t>than</w:t>
              </w:r>
              <w:proofErr w:type="spellEnd"/>
              <w:r w:rsidR="002F5C12" w:rsidRPr="00D96A20">
                <w:rPr>
                  <w:rStyle w:val="ad"/>
                  <w:b/>
                  <w:color w:val="auto"/>
                </w:rPr>
                <w:t xml:space="preserve"> </w:t>
              </w:r>
              <w:proofErr w:type="spellStart"/>
              <w:r w:rsidR="00ED26DF" w:rsidRPr="00D96A20">
                <w:rPr>
                  <w:rStyle w:val="ad"/>
                  <w:b/>
                  <w:color w:val="auto"/>
                </w:rPr>
                <w:t>Othe</w:t>
              </w:r>
              <w:r w:rsidR="00966E83" w:rsidRPr="00D96A20">
                <w:rPr>
                  <w:rStyle w:val="ad"/>
                  <w:b/>
                  <w:color w:val="auto"/>
                </w:rPr>
                <w:t>rs</w:t>
              </w:r>
              <w:proofErr w:type="spellEnd"/>
              <w:r w:rsidR="002F5C12" w:rsidRPr="00D96A20">
                <w:rPr>
                  <w:rStyle w:val="ad"/>
                  <w:b/>
                  <w:color w:val="auto"/>
                </w:rPr>
                <w:t xml:space="preserve"> </w:t>
              </w:r>
              <w:proofErr w:type="spellStart"/>
              <w:r w:rsidR="00966E83" w:rsidRPr="00D96A20">
                <w:rPr>
                  <w:rStyle w:val="ad"/>
                  <w:b/>
                  <w:color w:val="auto"/>
                </w:rPr>
                <w:t>Do</w:t>
              </w:r>
              <w:proofErr w:type="spellEnd"/>
              <w:r w:rsidR="00982CD8" w:rsidRPr="00D96A20">
                <w:rPr>
                  <w:rStyle w:val="ad"/>
                  <w:b/>
                  <w:color w:val="auto"/>
                </w:rPr>
                <w:t xml:space="preserve"> </w:t>
              </w:r>
              <w:proofErr w:type="spellStart"/>
              <w:r w:rsidR="00966E83" w:rsidRPr="00D96A20">
                <w:rPr>
                  <w:rStyle w:val="ad"/>
                  <w:b/>
                  <w:color w:val="auto"/>
                </w:rPr>
                <w:t>in</w:t>
              </w:r>
              <w:proofErr w:type="spellEnd"/>
              <w:r w:rsidR="00966E83" w:rsidRPr="00D96A20">
                <w:rPr>
                  <w:rStyle w:val="ad"/>
                  <w:b/>
                  <w:color w:val="auto"/>
                </w:rPr>
                <w:t xml:space="preserve"> 12 </w:t>
              </w:r>
              <w:proofErr w:type="spellStart"/>
              <w:r w:rsidR="00966E83" w:rsidRPr="00D96A20">
                <w:rPr>
                  <w:rStyle w:val="ad"/>
                  <w:b/>
                  <w:color w:val="auto"/>
                </w:rPr>
                <w:t>Months</w:t>
              </w:r>
              <w:proofErr w:type="spellEnd"/>
              <w:r w:rsidR="00966E83" w:rsidRPr="00D96A20">
                <w:rPr>
                  <w:rStyle w:val="ad"/>
                  <w:b/>
                  <w:color w:val="auto"/>
                </w:rPr>
                <w:t>:</w:t>
              </w:r>
            </w:hyperlink>
            <w:r w:rsidR="00966E83" w:rsidRPr="00D96A20">
              <w:rPr>
                <w:b/>
              </w:rPr>
              <w:t xml:space="preserve"> </w:t>
            </w:r>
            <w:r w:rsidR="00966E83" w:rsidRPr="009E1375">
              <w:t>пер. с англ</w:t>
            </w:r>
            <w:r w:rsidR="00ED26DF" w:rsidRPr="009E1375">
              <w:t>. – М.: Манн, Иванов и Фербер, 2016. –</w:t>
            </w:r>
            <w:r w:rsidR="00966E83" w:rsidRPr="009E1375">
              <w:t xml:space="preserve"> 190 с. - </w:t>
            </w:r>
            <w:proofErr w:type="spellStart"/>
            <w:r w:rsidR="00966E83" w:rsidRPr="009E1375">
              <w:t>Библиогр</w:t>
            </w:r>
            <w:proofErr w:type="spellEnd"/>
            <w:r w:rsidR="00966E83" w:rsidRPr="009E1375">
              <w:t>.: с. 189-190</w:t>
            </w:r>
            <w:r w:rsidR="00ED26DF" w:rsidRPr="009E1375">
              <w:t>.</w:t>
            </w:r>
          </w:p>
          <w:p w:rsidR="00ED26DF" w:rsidRPr="009E1375" w:rsidRDefault="00ED26DF" w:rsidP="00ED26DF">
            <w:pPr>
              <w:autoSpaceDE w:val="0"/>
              <w:autoSpaceDN w:val="0"/>
            </w:pPr>
            <w:r w:rsidRPr="009E1375">
              <w:t>Основные принципы и методики эффективного действия. Авторская концепция «12-недельного года» цикла планирования. Практические рекомендации и примеры реализации его этапов: создание видения своего будущего, разработка плана, контроль над его выполнением, измерение и оценка действий, распределение времени, ответственность, выполнение обещаний, раскрытие своего потенциала каждый раз в момент действия.</w:t>
            </w:r>
          </w:p>
          <w:p w:rsidR="00ED26DF" w:rsidRDefault="00ED26DF" w:rsidP="00ED26DF">
            <w:pPr>
              <w:autoSpaceDE w:val="0"/>
              <w:autoSpaceDN w:val="0"/>
            </w:pPr>
          </w:p>
          <w:p w:rsidR="00914851" w:rsidRPr="009E1375" w:rsidRDefault="00914851" w:rsidP="00ED26DF">
            <w:pPr>
              <w:autoSpaceDE w:val="0"/>
              <w:autoSpaceDN w:val="0"/>
            </w:pPr>
          </w:p>
          <w:p w:rsidR="00966E83" w:rsidRPr="00966E83" w:rsidRDefault="00ED26DF" w:rsidP="00ED26DF">
            <w:pPr>
              <w:autoSpaceDE w:val="0"/>
              <w:autoSpaceDN w:val="0"/>
              <w:rPr>
                <w:b/>
              </w:rPr>
            </w:pPr>
            <w:r w:rsidRPr="009E1375">
              <w:rPr>
                <w:b/>
              </w:rPr>
              <w:t>15 Р81</w:t>
            </w:r>
          </w:p>
          <w:p w:rsidR="00966E83" w:rsidRPr="00966E83" w:rsidRDefault="00ED26DF" w:rsidP="00ED26DF">
            <w:pPr>
              <w:autoSpaceDE w:val="0"/>
              <w:autoSpaceDN w:val="0"/>
              <w:rPr>
                <w:b/>
                <w:bCs/>
              </w:rPr>
            </w:pPr>
            <w:proofErr w:type="spellStart"/>
            <w:r w:rsidRPr="00966E83">
              <w:rPr>
                <w:b/>
                <w:bCs/>
              </w:rPr>
              <w:t>Роэм</w:t>
            </w:r>
            <w:proofErr w:type="spellEnd"/>
            <w:r w:rsidRPr="00966E83">
              <w:rPr>
                <w:b/>
                <w:bCs/>
              </w:rPr>
              <w:t>, Д.</w:t>
            </w:r>
          </w:p>
          <w:p w:rsidR="00966E83" w:rsidRDefault="00B06E22" w:rsidP="00966E83">
            <w:pPr>
              <w:autoSpaceDE w:val="0"/>
              <w:autoSpaceDN w:val="0"/>
            </w:pPr>
            <w:hyperlink r:id="rId42" w:history="1">
              <w:r w:rsidR="00ED26DF" w:rsidRPr="00AA70F1">
                <w:rPr>
                  <w:rStyle w:val="ad"/>
                  <w:b/>
                  <w:color w:val="auto"/>
                </w:rPr>
                <w:t>Практика визуального мышления: Оригинальный метод решен</w:t>
              </w:r>
              <w:r w:rsidR="00966E83" w:rsidRPr="00AA70F1">
                <w:rPr>
                  <w:rStyle w:val="ad"/>
                  <w:b/>
                  <w:color w:val="auto"/>
                </w:rPr>
                <w:t>ия сложных проблем</w:t>
              </w:r>
              <w:r w:rsidR="00966E83" w:rsidRPr="00AA70F1">
                <w:rPr>
                  <w:rStyle w:val="ad"/>
                  <w:color w:val="auto"/>
                </w:rPr>
                <w:t>:</w:t>
              </w:r>
            </w:hyperlink>
            <w:r w:rsidR="00966E83">
              <w:t xml:space="preserve"> пер. с англ</w:t>
            </w:r>
            <w:r w:rsidR="00ED26DF">
              <w:t>. – М.: Манн, Иванов и Ф</w:t>
            </w:r>
            <w:r w:rsidR="00966E83">
              <w:t>ербер, 2014. – 374 с: ил</w:t>
            </w:r>
            <w:proofErr w:type="gramStart"/>
            <w:r w:rsidR="00966E83">
              <w:t xml:space="preserve">., </w:t>
            </w:r>
            <w:proofErr w:type="gramEnd"/>
            <w:r w:rsidR="00966E83">
              <w:t>схем</w:t>
            </w:r>
            <w:r w:rsidR="00ED26DF">
              <w:t>.</w:t>
            </w:r>
          </w:p>
          <w:p w:rsidR="00ED26DF" w:rsidRDefault="00ED26DF" w:rsidP="00966E83">
            <w:pPr>
              <w:autoSpaceDE w:val="0"/>
              <w:autoSpaceDN w:val="0"/>
            </w:pPr>
            <w:r>
              <w:t>Четырехдневный курс занятий по развитию визуального мышления. Практика внедрения авторской методики решения самых разных проблем с помощью использования визуальных изображений. Инструменты визуально мышления, позволяющие наглядно представлять свои идеи, лаконично описывать непростые ситуации, разбирать проблемы и находить креативные способы их решения. Подробные упражнения и примеры задач.</w:t>
            </w:r>
          </w:p>
          <w:p w:rsidR="00914851" w:rsidRDefault="00914851" w:rsidP="00966E83">
            <w:pPr>
              <w:autoSpaceDE w:val="0"/>
              <w:autoSpaceDN w:val="0"/>
            </w:pPr>
          </w:p>
          <w:p w:rsidR="00914851" w:rsidRDefault="00914851" w:rsidP="00966E83">
            <w:pPr>
              <w:autoSpaceDE w:val="0"/>
              <w:autoSpaceDN w:val="0"/>
            </w:pPr>
          </w:p>
          <w:p w:rsidR="00914851" w:rsidRDefault="00914851" w:rsidP="00966E83">
            <w:pPr>
              <w:autoSpaceDE w:val="0"/>
              <w:autoSpaceDN w:val="0"/>
            </w:pPr>
          </w:p>
          <w:p w:rsidR="00914851" w:rsidRDefault="00914851" w:rsidP="00966E83">
            <w:pPr>
              <w:autoSpaceDE w:val="0"/>
              <w:autoSpaceDN w:val="0"/>
            </w:pPr>
          </w:p>
          <w:p w:rsidR="00914851" w:rsidRDefault="00914851" w:rsidP="00966E83">
            <w:pPr>
              <w:autoSpaceDE w:val="0"/>
              <w:autoSpaceDN w:val="0"/>
            </w:pPr>
          </w:p>
          <w:p w:rsidR="00966E83" w:rsidRPr="00303F6F" w:rsidRDefault="00966E83" w:rsidP="00966E83">
            <w:pPr>
              <w:autoSpaceDE w:val="0"/>
              <w:autoSpaceDN w:val="0"/>
              <w:rPr>
                <w:rStyle w:val="komm1"/>
              </w:rPr>
            </w:pPr>
          </w:p>
        </w:tc>
      </w:tr>
      <w:tr w:rsidR="00794981" w:rsidTr="00833865">
        <w:tc>
          <w:tcPr>
            <w:tcW w:w="9322" w:type="dxa"/>
            <w:shd w:val="clear" w:color="auto" w:fill="17365D"/>
            <w:hideMark/>
          </w:tcPr>
          <w:p w:rsidR="00794981" w:rsidRDefault="00794981" w:rsidP="00794981">
            <w:pPr>
              <w:pStyle w:val="2"/>
              <w:jc w:val="center"/>
              <w:rPr>
                <w:rFonts w:ascii="Arial" w:hAnsi="Arial" w:cs="Arial"/>
                <w:color w:val="FFFFFF"/>
                <w:sz w:val="32"/>
                <w:szCs w:val="32"/>
                <w:u w:val="single"/>
              </w:rPr>
            </w:pPr>
            <w:bookmarkStart w:id="3" w:name="_Toc407280818"/>
            <w:r>
              <w:rPr>
                <w:rFonts w:ascii="Arial" w:hAnsi="Arial" w:cs="Arial"/>
                <w:color w:val="FFFFFF"/>
                <w:sz w:val="32"/>
                <w:szCs w:val="32"/>
                <w:u w:val="single"/>
              </w:rPr>
              <w:lastRenderedPageBreak/>
              <w:t>Энциклопедии,учебники,справочники,словари</w:t>
            </w:r>
            <w:bookmarkEnd w:id="3"/>
          </w:p>
        </w:tc>
      </w:tr>
      <w:tr w:rsidR="00794981" w:rsidTr="00833865">
        <w:tc>
          <w:tcPr>
            <w:tcW w:w="9322" w:type="dxa"/>
          </w:tcPr>
          <w:p w:rsidR="00966E83" w:rsidRPr="00966E83" w:rsidRDefault="00ED26DF" w:rsidP="00ED26DF">
            <w:pPr>
              <w:autoSpaceDE w:val="0"/>
              <w:autoSpaceDN w:val="0"/>
              <w:rPr>
                <w:b/>
              </w:rPr>
            </w:pPr>
            <w:r w:rsidRPr="00966E83">
              <w:rPr>
                <w:b/>
              </w:rPr>
              <w:t>336 М43</w:t>
            </w:r>
          </w:p>
          <w:p w:rsidR="00966E83" w:rsidRDefault="00B06E22" w:rsidP="00ED26DF">
            <w:pPr>
              <w:autoSpaceDE w:val="0"/>
              <w:autoSpaceDN w:val="0"/>
            </w:pPr>
            <w:hyperlink r:id="rId43" w:history="1">
              <w:r w:rsidR="00ED26DF" w:rsidRPr="00AA70F1">
                <w:rPr>
                  <w:rStyle w:val="ad"/>
                  <w:b/>
                  <w:color w:val="auto"/>
                </w:rPr>
                <w:t>Межбюджетные отношения в Российской Федерации</w:t>
              </w:r>
              <w:r w:rsidR="00ED26DF" w:rsidRPr="00AA70F1">
                <w:rPr>
                  <w:rStyle w:val="ad"/>
                  <w:color w:val="auto"/>
                </w:rPr>
                <w:t>:</w:t>
              </w:r>
            </w:hyperlink>
            <w:r w:rsidR="00ED26DF">
              <w:t xml:space="preserve"> учебник для студентов вузов / под ред. А.Е. </w:t>
            </w:r>
            <w:proofErr w:type="spellStart"/>
            <w:r w:rsidR="00ED26DF">
              <w:t>Суглобов</w:t>
            </w:r>
            <w:proofErr w:type="spellEnd"/>
            <w:r w:rsidR="00ED26DF">
              <w:t xml:space="preserve">. – 3-е изд., </w:t>
            </w:r>
            <w:proofErr w:type="spellStart"/>
            <w:r w:rsidR="00ED26DF">
              <w:t>перераб</w:t>
            </w:r>
            <w:proofErr w:type="spellEnd"/>
            <w:r w:rsidR="00ED26DF">
              <w:t xml:space="preserve">. и доп. – М.: ЮНИТИ-ДАНА, 2016. – 519 </w:t>
            </w:r>
            <w:proofErr w:type="gramStart"/>
            <w:r w:rsidR="00ED26DF">
              <w:t>с</w:t>
            </w:r>
            <w:proofErr w:type="gramEnd"/>
            <w:r w:rsidR="00ED26DF">
              <w:t>.: схем., табл. – (</w:t>
            </w:r>
            <w:proofErr w:type="spellStart"/>
            <w:r w:rsidR="00ED26DF">
              <w:t>Magister</w:t>
            </w:r>
            <w:proofErr w:type="spellEnd"/>
            <w:r w:rsidR="00ED26DF">
              <w:t>). - Глоссарий: с. 358</w:t>
            </w:r>
            <w:r w:rsidR="00966E83">
              <w:t xml:space="preserve">-365. – </w:t>
            </w:r>
            <w:proofErr w:type="spellStart"/>
            <w:r w:rsidR="00966E83">
              <w:t>Библиогр</w:t>
            </w:r>
            <w:proofErr w:type="spellEnd"/>
            <w:r w:rsidR="00966E83">
              <w:t>.: с. 366-368</w:t>
            </w:r>
            <w:r w:rsidR="00ED26DF">
              <w:t>.</w:t>
            </w:r>
          </w:p>
          <w:p w:rsidR="00ED26DF" w:rsidRDefault="00ED26DF" w:rsidP="00ED26DF">
            <w:pPr>
              <w:autoSpaceDE w:val="0"/>
              <w:autoSpaceDN w:val="0"/>
            </w:pPr>
            <w:r>
              <w:t>Экономическая сущность и содержание бюджета. Состав и принципы организации бюджетной системы. Бюджетный федерализм. Организационно-правовые основы межбюджетных отношений. Сущность, механизм и методы бюджетного регулирования. Инструменты межбюджетного регулирования. Нормативы отчислений от федеральных и региональных налогов. Нецелевые трансферты. Целевые трансферты для финансирования расходных обязательств. Целевые трансферты на выполнение делегированных полномочий. Бюджетные кредиты. Анализ межбюджетных отношений. Зарубежный опыт бюджетного выравнивания.</w:t>
            </w:r>
          </w:p>
          <w:p w:rsidR="00ED26DF" w:rsidRDefault="00ED26DF" w:rsidP="00ED26DF">
            <w:pPr>
              <w:autoSpaceDE w:val="0"/>
              <w:autoSpaceDN w:val="0"/>
            </w:pPr>
          </w:p>
          <w:p w:rsidR="00966E83" w:rsidRPr="00966E83" w:rsidRDefault="00ED26DF" w:rsidP="00ED26DF">
            <w:pPr>
              <w:autoSpaceDE w:val="0"/>
              <w:autoSpaceDN w:val="0"/>
              <w:rPr>
                <w:b/>
              </w:rPr>
            </w:pPr>
            <w:r w:rsidRPr="00966E83">
              <w:rPr>
                <w:b/>
              </w:rPr>
              <w:t>620 Б93</w:t>
            </w:r>
          </w:p>
          <w:p w:rsidR="00966E83" w:rsidRPr="009E1375" w:rsidRDefault="00ED26DF" w:rsidP="00ED26DF">
            <w:pPr>
              <w:autoSpaceDE w:val="0"/>
              <w:autoSpaceDN w:val="0"/>
              <w:rPr>
                <w:b/>
                <w:bCs/>
              </w:rPr>
            </w:pPr>
            <w:r w:rsidRPr="009E1375">
              <w:rPr>
                <w:b/>
                <w:bCs/>
              </w:rPr>
              <w:t>Бутузов, В.А.</w:t>
            </w:r>
          </w:p>
          <w:p w:rsidR="00966E83" w:rsidRPr="009E1375" w:rsidRDefault="00B06E22" w:rsidP="00ED26DF">
            <w:pPr>
              <w:autoSpaceDE w:val="0"/>
              <w:autoSpaceDN w:val="0"/>
            </w:pPr>
            <w:hyperlink r:id="rId44" w:history="1">
              <w:r w:rsidR="00ED26DF" w:rsidRPr="00AA70F1">
                <w:rPr>
                  <w:rStyle w:val="ad"/>
                  <w:b/>
                  <w:color w:val="auto"/>
                </w:rPr>
                <w:t>Использование солнечной энергии для производства тепл</w:t>
              </w:r>
              <w:r w:rsidR="00966E83" w:rsidRPr="00AA70F1">
                <w:rPr>
                  <w:rStyle w:val="ad"/>
                  <w:b/>
                  <w:color w:val="auto"/>
                </w:rPr>
                <w:t>овой энергии</w:t>
              </w:r>
              <w:r w:rsidR="00966E83" w:rsidRPr="00AA70F1">
                <w:rPr>
                  <w:rStyle w:val="ad"/>
                  <w:color w:val="auto"/>
                </w:rPr>
                <w:t>:</w:t>
              </w:r>
            </w:hyperlink>
            <w:r w:rsidR="00966E83" w:rsidRPr="009E1375">
              <w:t xml:space="preserve"> </w:t>
            </w:r>
            <w:proofErr w:type="spellStart"/>
            <w:r w:rsidR="00966E83" w:rsidRPr="009E1375">
              <w:t>справ</w:t>
            </w:r>
            <w:proofErr w:type="gramStart"/>
            <w:r w:rsidR="00966E83" w:rsidRPr="009E1375">
              <w:t>.-</w:t>
            </w:r>
            <w:proofErr w:type="gramEnd"/>
            <w:r w:rsidR="00966E83" w:rsidRPr="009E1375">
              <w:t>метод</w:t>
            </w:r>
            <w:proofErr w:type="spellEnd"/>
            <w:r w:rsidR="00966E83" w:rsidRPr="009E1375">
              <w:t>. изд</w:t>
            </w:r>
            <w:r w:rsidR="00ED26DF" w:rsidRPr="009E1375">
              <w:t xml:space="preserve">. – М.: Теплоэнергетик, 2015. – 290 с.: граф., ил., схем., табл. – (Библиотека </w:t>
            </w:r>
            <w:proofErr w:type="spellStart"/>
            <w:r w:rsidR="00ED26DF" w:rsidRPr="009E1375">
              <w:t>энергоэффективности</w:t>
            </w:r>
            <w:proofErr w:type="spellEnd"/>
            <w:r w:rsidR="00ED26DF" w:rsidRPr="009E1375">
              <w:t xml:space="preserve"> и энергосбережения. Серия 3. </w:t>
            </w:r>
            <w:proofErr w:type="gramStart"/>
            <w:r w:rsidR="00ED26DF" w:rsidRPr="009E1375">
              <w:t>Возобновляемая энерге</w:t>
            </w:r>
            <w:r w:rsidR="00966E83" w:rsidRPr="009E1375">
              <w:t>тика).</w:t>
            </w:r>
            <w:proofErr w:type="gramEnd"/>
            <w:r w:rsidR="00966E83" w:rsidRPr="009E1375">
              <w:t xml:space="preserve"> - </w:t>
            </w:r>
            <w:proofErr w:type="spellStart"/>
            <w:r w:rsidR="00966E83" w:rsidRPr="009E1375">
              <w:t>Библиогр</w:t>
            </w:r>
            <w:proofErr w:type="spellEnd"/>
            <w:r w:rsidR="00966E83" w:rsidRPr="009E1375">
              <w:t>.: с. 281-288</w:t>
            </w:r>
            <w:r w:rsidR="00ED26DF" w:rsidRPr="009E1375">
              <w:t>.</w:t>
            </w:r>
          </w:p>
          <w:p w:rsidR="00ED26DF" w:rsidRPr="009E1375" w:rsidRDefault="00ED26DF" w:rsidP="00ED26DF">
            <w:pPr>
              <w:autoSpaceDE w:val="0"/>
              <w:autoSpaceDN w:val="0"/>
            </w:pPr>
            <w:r w:rsidRPr="009E1375">
              <w:t xml:space="preserve">Характеристика энергетического потенциала солнечной радиации. Методики определения значений ее интенсивности. Основные технологии использования солнечной энергии: пассивные и активные системы теплоснабжения, воздушные системы, солнечное хладоснабжение, опреснение воды и сушка продуктов. Тепловые процессы, баланс, характеристики и конструкции солнечных коллекторов (плоских, вакуумных, пластиковых, воздушных). </w:t>
            </w:r>
            <w:r w:rsidR="00812939" w:rsidRPr="009E1375">
              <w:t>Р</w:t>
            </w:r>
            <w:r w:rsidRPr="009E1375">
              <w:t>екомендации по проектированию гелиоустановок, расчетов их параметров и экономической окупаемости. Анализ российского и мирового опыта развития методов использования ВИЭ. Оценка перспектив развития теплоснабжения в России и в мире до 2030 г. Динамика площади гелиоустановок по странам мира. Перечень гелиоустановок в России.</w:t>
            </w:r>
          </w:p>
          <w:p w:rsidR="00966E83" w:rsidRPr="009E1375" w:rsidRDefault="00966E83" w:rsidP="00ED26DF">
            <w:pPr>
              <w:autoSpaceDE w:val="0"/>
              <w:autoSpaceDN w:val="0"/>
            </w:pPr>
          </w:p>
          <w:p w:rsidR="00966E83" w:rsidRPr="009E1375" w:rsidRDefault="00ED26DF" w:rsidP="00ED26DF">
            <w:pPr>
              <w:autoSpaceDE w:val="0"/>
              <w:autoSpaceDN w:val="0"/>
              <w:rPr>
                <w:b/>
              </w:rPr>
            </w:pPr>
            <w:r w:rsidRPr="009E1375">
              <w:rPr>
                <w:b/>
              </w:rPr>
              <w:t>658 Д30</w:t>
            </w:r>
          </w:p>
          <w:p w:rsidR="00966E83" w:rsidRPr="00966E83" w:rsidRDefault="00ED26DF" w:rsidP="00ED26DF">
            <w:pPr>
              <w:autoSpaceDE w:val="0"/>
              <w:autoSpaceDN w:val="0"/>
              <w:rPr>
                <w:b/>
                <w:bCs/>
              </w:rPr>
            </w:pPr>
            <w:r w:rsidRPr="009E1375">
              <w:rPr>
                <w:b/>
                <w:bCs/>
              </w:rPr>
              <w:t>Дементьева, А.Г.</w:t>
            </w:r>
          </w:p>
          <w:p w:rsidR="00966E83" w:rsidRDefault="00B06E22" w:rsidP="00ED26DF">
            <w:pPr>
              <w:autoSpaceDE w:val="0"/>
              <w:autoSpaceDN w:val="0"/>
            </w:pPr>
            <w:hyperlink r:id="rId45" w:history="1">
              <w:r w:rsidR="00ED26DF" w:rsidRPr="001C6C17">
                <w:rPr>
                  <w:rStyle w:val="ad"/>
                  <w:b/>
                  <w:color w:val="auto"/>
                </w:rPr>
                <w:t>Корпоративное управление</w:t>
              </w:r>
              <w:r w:rsidR="00ED26DF" w:rsidRPr="001C6C17">
                <w:rPr>
                  <w:rStyle w:val="ad"/>
                  <w:color w:val="auto"/>
                </w:rPr>
                <w:t>:</w:t>
              </w:r>
            </w:hyperlink>
            <w:r w:rsidR="00ED26DF">
              <w:t xml:space="preserve"> учебник. – М.: Магистр: ИНФРА-М, 2016. – 495 с.: схем., табл. – (Маги</w:t>
            </w:r>
            <w:r w:rsidR="00966E83">
              <w:t>стратура)</w:t>
            </w:r>
            <w:proofErr w:type="gramStart"/>
            <w:r w:rsidR="00966E83">
              <w:t xml:space="preserve"> .</w:t>
            </w:r>
            <w:proofErr w:type="gramEnd"/>
            <w:r w:rsidR="00966E83">
              <w:t xml:space="preserve"> - </w:t>
            </w:r>
            <w:proofErr w:type="spellStart"/>
            <w:r w:rsidR="00966E83">
              <w:t>Библиогр</w:t>
            </w:r>
            <w:proofErr w:type="spellEnd"/>
            <w:r w:rsidR="00966E83">
              <w:t>.: с. 495</w:t>
            </w:r>
            <w:r w:rsidR="00ED26DF">
              <w:t>.</w:t>
            </w:r>
          </w:p>
          <w:p w:rsidR="00ED26DF" w:rsidRDefault="00ED26DF" w:rsidP="00ED26DF">
            <w:pPr>
              <w:autoSpaceDE w:val="0"/>
              <w:autoSpaceDN w:val="0"/>
            </w:pPr>
            <w:r>
              <w:t>Понятие и сущность корпоративного управления. Основные модели корпоративного управления. Формы и механизмы корпоративного контроля. Принципы и стандарты корпоративного управления. Структура и функции корпоративного центра в управлении компанией. Организация деятельности совета директоров и исполнительных органов. Корпоративная социальная ответственность. Корпоративное управление в России. Практические ситуации (кейсы) и задания для самостоятельной работы, составленные на основе изучения практики корпоративного управления современных зарубежных и отечественных акционерных компаний. Примерная программа дисциплины «Основы корпоративного управления».</w:t>
            </w:r>
          </w:p>
          <w:p w:rsidR="00ED26DF" w:rsidRDefault="00ED26DF" w:rsidP="00ED26DF">
            <w:pPr>
              <w:autoSpaceDE w:val="0"/>
              <w:autoSpaceDN w:val="0"/>
            </w:pPr>
          </w:p>
          <w:p w:rsidR="00914851" w:rsidRDefault="00914851" w:rsidP="00ED26DF">
            <w:pPr>
              <w:autoSpaceDE w:val="0"/>
              <w:autoSpaceDN w:val="0"/>
            </w:pPr>
          </w:p>
          <w:p w:rsidR="00914851" w:rsidRDefault="00914851" w:rsidP="00ED26DF">
            <w:pPr>
              <w:autoSpaceDE w:val="0"/>
              <w:autoSpaceDN w:val="0"/>
              <w:rPr>
                <w:b/>
              </w:rPr>
            </w:pPr>
          </w:p>
          <w:p w:rsidR="00E23D5B" w:rsidRPr="00E23D5B" w:rsidRDefault="00ED26DF" w:rsidP="00ED26DF">
            <w:pPr>
              <w:autoSpaceDE w:val="0"/>
              <w:autoSpaceDN w:val="0"/>
              <w:rPr>
                <w:b/>
              </w:rPr>
            </w:pPr>
            <w:r w:rsidRPr="00E23D5B">
              <w:rPr>
                <w:b/>
              </w:rPr>
              <w:t>9 К49</w:t>
            </w:r>
          </w:p>
          <w:p w:rsidR="00E23D5B" w:rsidRDefault="00B06E22" w:rsidP="00ED26DF">
            <w:pPr>
              <w:autoSpaceDE w:val="0"/>
              <w:autoSpaceDN w:val="0"/>
            </w:pPr>
            <w:hyperlink r:id="rId46" w:history="1">
              <w:proofErr w:type="spellStart"/>
              <w:r w:rsidR="00ED26DF" w:rsidRPr="001C6C17">
                <w:rPr>
                  <w:rStyle w:val="ad"/>
                  <w:b/>
                  <w:color w:val="auto"/>
                </w:rPr>
                <w:t>Клинские</w:t>
              </w:r>
              <w:proofErr w:type="spellEnd"/>
              <w:r w:rsidR="00ED26DF" w:rsidRPr="001C6C17">
                <w:rPr>
                  <w:rStyle w:val="ad"/>
                  <w:b/>
                  <w:color w:val="auto"/>
                </w:rPr>
                <w:t xml:space="preserve"> незабудки</w:t>
              </w:r>
              <w:r w:rsidR="00ED26DF" w:rsidRPr="001C6C17">
                <w:rPr>
                  <w:rStyle w:val="ad"/>
                  <w:color w:val="auto"/>
                </w:rPr>
                <w:t>:</w:t>
              </w:r>
            </w:hyperlink>
            <w:r w:rsidR="00ED26DF">
              <w:t xml:space="preserve"> ил. </w:t>
            </w:r>
            <w:proofErr w:type="spellStart"/>
            <w:r w:rsidR="00ED26DF">
              <w:t>биогр</w:t>
            </w:r>
            <w:proofErr w:type="spellEnd"/>
            <w:r w:rsidR="00ED26DF">
              <w:t>. слов</w:t>
            </w:r>
            <w:proofErr w:type="gramStart"/>
            <w:r w:rsidR="00ED26DF">
              <w:t>.-</w:t>
            </w:r>
            <w:proofErr w:type="gramEnd"/>
            <w:r w:rsidR="00ED26DF">
              <w:t xml:space="preserve">справ. / сост. В.И. Стариков, М.Д. </w:t>
            </w:r>
            <w:proofErr w:type="spellStart"/>
            <w:r w:rsidR="00ED26DF">
              <w:t>Молотников</w:t>
            </w:r>
            <w:proofErr w:type="spellEnd"/>
            <w:r w:rsidR="00ED26DF">
              <w:t xml:space="preserve">. – Клин: Кипарис, 2016. – 287 с.: ил. - </w:t>
            </w:r>
            <w:proofErr w:type="spellStart"/>
            <w:r w:rsidR="00ED26DF">
              <w:t>Алф</w:t>
            </w:r>
            <w:proofErr w:type="spellEnd"/>
            <w:r w:rsidR="00ED26DF">
              <w:t>. указ</w:t>
            </w:r>
            <w:proofErr w:type="gramStart"/>
            <w:r w:rsidR="00ED26DF">
              <w:t xml:space="preserve">.: </w:t>
            </w:r>
            <w:proofErr w:type="gramEnd"/>
            <w:r w:rsidR="00ED26DF">
              <w:t xml:space="preserve">с. 277-279. – </w:t>
            </w:r>
            <w:proofErr w:type="spellStart"/>
            <w:r w:rsidR="00ED26DF">
              <w:t>Б</w:t>
            </w:r>
            <w:r w:rsidR="00E23D5B">
              <w:t>иблиогр</w:t>
            </w:r>
            <w:proofErr w:type="spellEnd"/>
            <w:r w:rsidR="00E23D5B">
              <w:t>.: с. 280</w:t>
            </w:r>
            <w:r w:rsidR="00ED26DF">
              <w:t>.</w:t>
            </w:r>
          </w:p>
          <w:p w:rsidR="00ED26DF" w:rsidRDefault="00ED26DF" w:rsidP="00ED26DF">
            <w:pPr>
              <w:autoSpaceDE w:val="0"/>
              <w:autoSpaceDN w:val="0"/>
            </w:pPr>
            <w:r>
              <w:t>Краткие сведения о людях, чьи имена связаны с историей Клинского края.</w:t>
            </w:r>
          </w:p>
          <w:p w:rsidR="00ED26DF" w:rsidRPr="009958E6" w:rsidRDefault="00ED26DF" w:rsidP="00A7194B">
            <w:pPr>
              <w:autoSpaceDE w:val="0"/>
              <w:autoSpaceDN w:val="0"/>
              <w:rPr>
                <w:rStyle w:val="komm1"/>
              </w:rPr>
            </w:pPr>
          </w:p>
        </w:tc>
      </w:tr>
      <w:tr w:rsidR="00954418" w:rsidTr="00833865">
        <w:trPr>
          <w:trHeight w:val="451"/>
        </w:trPr>
        <w:tc>
          <w:tcPr>
            <w:tcW w:w="9322" w:type="dxa"/>
            <w:shd w:val="clear" w:color="auto" w:fill="17365D"/>
            <w:hideMark/>
          </w:tcPr>
          <w:p w:rsidR="00954418" w:rsidRDefault="00954418" w:rsidP="00954418">
            <w:pPr>
              <w:pStyle w:val="2"/>
              <w:jc w:val="center"/>
              <w:rPr>
                <w:rFonts w:ascii="Arial" w:hAnsi="Arial" w:cs="Arial"/>
                <w:color w:val="FFFFFF"/>
                <w:sz w:val="32"/>
                <w:szCs w:val="32"/>
                <w:u w:val="single"/>
              </w:rPr>
            </w:pPr>
            <w:bookmarkStart w:id="4" w:name="_Toc407280819"/>
            <w:r>
              <w:rPr>
                <w:rFonts w:ascii="Arial" w:hAnsi="Arial" w:cs="Arial"/>
                <w:color w:val="FFFFFF"/>
                <w:sz w:val="32"/>
                <w:szCs w:val="32"/>
                <w:u w:val="single"/>
              </w:rPr>
              <w:lastRenderedPageBreak/>
              <w:t>Отечественнаяизарубежнаябеллетристика</w:t>
            </w:r>
            <w:bookmarkEnd w:id="4"/>
          </w:p>
        </w:tc>
      </w:tr>
      <w:tr w:rsidR="0083509D" w:rsidRPr="00173155" w:rsidTr="00833865">
        <w:trPr>
          <w:trHeight w:val="715"/>
        </w:trPr>
        <w:tc>
          <w:tcPr>
            <w:tcW w:w="9322" w:type="dxa"/>
            <w:shd w:val="clear" w:color="auto" w:fill="FFFFFF"/>
            <w:hideMark/>
          </w:tcPr>
          <w:p w:rsidR="000D2236" w:rsidRDefault="000D2236" w:rsidP="000D2236">
            <w:pPr>
              <w:autoSpaceDE w:val="0"/>
              <w:autoSpaceDN w:val="0"/>
            </w:pPr>
          </w:p>
          <w:p w:rsidR="000D2236" w:rsidRPr="000D2236" w:rsidRDefault="000D2236" w:rsidP="000D2236">
            <w:pPr>
              <w:autoSpaceDE w:val="0"/>
              <w:autoSpaceDN w:val="0"/>
              <w:rPr>
                <w:b/>
              </w:rPr>
            </w:pPr>
            <w:r w:rsidRPr="000D2236">
              <w:rPr>
                <w:b/>
              </w:rPr>
              <w:t>Р</w:t>
            </w:r>
            <w:proofErr w:type="gramStart"/>
            <w:r w:rsidRPr="000D2236">
              <w:rPr>
                <w:b/>
              </w:rPr>
              <w:t>1</w:t>
            </w:r>
            <w:proofErr w:type="gramEnd"/>
            <w:r w:rsidRPr="000D2236">
              <w:rPr>
                <w:b/>
              </w:rPr>
              <w:t xml:space="preserve"> А19</w:t>
            </w:r>
          </w:p>
          <w:p w:rsidR="000D2236" w:rsidRPr="000D2236" w:rsidRDefault="000D2236" w:rsidP="000D2236">
            <w:pPr>
              <w:autoSpaceDE w:val="0"/>
              <w:autoSpaceDN w:val="0"/>
              <w:rPr>
                <w:b/>
                <w:bCs/>
              </w:rPr>
            </w:pPr>
            <w:r w:rsidRPr="000D2236">
              <w:rPr>
                <w:b/>
                <w:bCs/>
              </w:rPr>
              <w:t>Аверченко, А.Т.</w:t>
            </w:r>
          </w:p>
          <w:p w:rsidR="000D2236" w:rsidRDefault="00B06E22" w:rsidP="000D2236">
            <w:pPr>
              <w:autoSpaceDE w:val="0"/>
              <w:autoSpaceDN w:val="0"/>
            </w:pPr>
            <w:hyperlink r:id="rId47" w:history="1">
              <w:r w:rsidR="000D2236" w:rsidRPr="001C6C17">
                <w:rPr>
                  <w:rStyle w:val="ad"/>
                  <w:b/>
                  <w:color w:val="auto"/>
                </w:rPr>
                <w:t>Мурка</w:t>
              </w:r>
              <w:r w:rsidR="000D2236" w:rsidRPr="001C6C17">
                <w:rPr>
                  <w:rStyle w:val="ad"/>
                  <w:color w:val="auto"/>
                </w:rPr>
                <w:t>.</w:t>
              </w:r>
            </w:hyperlink>
            <w:r w:rsidR="000D2236">
              <w:t xml:space="preserve"> – М.: Русская книга - XXI век, 2007. – 538 с. – (Юмор</w:t>
            </w:r>
            <w:proofErr w:type="gramStart"/>
            <w:r w:rsidR="000D2236">
              <w:t>.К</w:t>
            </w:r>
            <w:proofErr w:type="gramEnd"/>
            <w:r w:rsidR="000D2236">
              <w:t>лассика).</w:t>
            </w:r>
          </w:p>
          <w:p w:rsidR="000D2236" w:rsidRDefault="000D2236" w:rsidP="000D2236">
            <w:pPr>
              <w:autoSpaceDE w:val="0"/>
              <w:autoSpaceDN w:val="0"/>
            </w:pPr>
          </w:p>
          <w:p w:rsidR="000D2236" w:rsidRPr="000D2236" w:rsidRDefault="000D2236" w:rsidP="000D2236">
            <w:pPr>
              <w:autoSpaceDE w:val="0"/>
              <w:autoSpaceDN w:val="0"/>
              <w:rPr>
                <w:b/>
              </w:rPr>
            </w:pPr>
            <w:r w:rsidRPr="000D2236">
              <w:rPr>
                <w:b/>
              </w:rPr>
              <w:t>Р</w:t>
            </w:r>
            <w:proofErr w:type="gramStart"/>
            <w:r w:rsidRPr="000D2236">
              <w:rPr>
                <w:b/>
              </w:rPr>
              <w:t>2</w:t>
            </w:r>
            <w:proofErr w:type="gramEnd"/>
            <w:r w:rsidRPr="000D2236">
              <w:rPr>
                <w:b/>
              </w:rPr>
              <w:t xml:space="preserve"> А79</w:t>
            </w:r>
          </w:p>
          <w:p w:rsidR="000D2236" w:rsidRPr="000D2236" w:rsidRDefault="000D2236" w:rsidP="000D2236">
            <w:pPr>
              <w:autoSpaceDE w:val="0"/>
              <w:autoSpaceDN w:val="0"/>
              <w:rPr>
                <w:b/>
                <w:bCs/>
              </w:rPr>
            </w:pPr>
            <w:r w:rsidRPr="000D2236">
              <w:rPr>
                <w:b/>
                <w:bCs/>
              </w:rPr>
              <w:t>Арбатова, М.И.</w:t>
            </w:r>
          </w:p>
          <w:p w:rsidR="000D2236" w:rsidRDefault="00B06E22" w:rsidP="000D2236">
            <w:pPr>
              <w:autoSpaceDE w:val="0"/>
              <w:autoSpaceDN w:val="0"/>
            </w:pPr>
            <w:hyperlink r:id="rId48" w:history="1">
              <w:r w:rsidR="000D2236" w:rsidRPr="001C6C17">
                <w:rPr>
                  <w:rStyle w:val="ad"/>
                  <w:b/>
                  <w:color w:val="auto"/>
                </w:rPr>
                <w:t>Визит нестарой дамы</w:t>
              </w:r>
              <w:r w:rsidR="000D2236" w:rsidRPr="001C6C17">
                <w:rPr>
                  <w:rStyle w:val="ad"/>
                  <w:color w:val="auto"/>
                </w:rPr>
                <w:t>:</w:t>
              </w:r>
            </w:hyperlink>
            <w:r w:rsidR="000D2236">
              <w:t xml:space="preserve"> [проза]. – М.: </w:t>
            </w:r>
            <w:proofErr w:type="spellStart"/>
            <w:r w:rsidR="000D2236">
              <w:t>Эксмо</w:t>
            </w:r>
            <w:proofErr w:type="spellEnd"/>
            <w:r w:rsidR="000D2236">
              <w:t>, 2002. – 318 с.: ил.</w:t>
            </w:r>
          </w:p>
          <w:p w:rsidR="000D2236" w:rsidRDefault="000D2236" w:rsidP="000D2236">
            <w:pPr>
              <w:autoSpaceDE w:val="0"/>
              <w:autoSpaceDN w:val="0"/>
            </w:pPr>
          </w:p>
          <w:p w:rsidR="000D2236" w:rsidRPr="009E1375" w:rsidRDefault="000D2236" w:rsidP="000D2236">
            <w:pPr>
              <w:autoSpaceDE w:val="0"/>
              <w:autoSpaceDN w:val="0"/>
              <w:rPr>
                <w:b/>
              </w:rPr>
            </w:pPr>
            <w:r w:rsidRPr="009E1375">
              <w:rPr>
                <w:b/>
              </w:rPr>
              <w:t>Р</w:t>
            </w:r>
            <w:proofErr w:type="gramStart"/>
            <w:r w:rsidRPr="009E1375">
              <w:rPr>
                <w:b/>
              </w:rPr>
              <w:t>2</w:t>
            </w:r>
            <w:proofErr w:type="gramEnd"/>
            <w:r w:rsidRPr="009E1375">
              <w:rPr>
                <w:b/>
              </w:rPr>
              <w:t xml:space="preserve"> А95</w:t>
            </w:r>
          </w:p>
          <w:p w:rsidR="000D2236" w:rsidRPr="009E1375" w:rsidRDefault="000D2236" w:rsidP="000D2236">
            <w:pPr>
              <w:autoSpaceDE w:val="0"/>
              <w:autoSpaceDN w:val="0"/>
              <w:rPr>
                <w:b/>
                <w:bCs/>
              </w:rPr>
            </w:pPr>
            <w:r w:rsidRPr="009E1375">
              <w:rPr>
                <w:b/>
                <w:bCs/>
              </w:rPr>
              <w:t>Ахматова, А.А.</w:t>
            </w:r>
          </w:p>
          <w:p w:rsidR="000D2236" w:rsidRPr="009E1375" w:rsidRDefault="00B06E22" w:rsidP="000D2236">
            <w:pPr>
              <w:autoSpaceDE w:val="0"/>
              <w:autoSpaceDN w:val="0"/>
            </w:pPr>
            <w:hyperlink r:id="rId49" w:history="1">
              <w:r w:rsidR="000D2236" w:rsidRPr="001C6C17">
                <w:rPr>
                  <w:rStyle w:val="ad"/>
                  <w:b/>
                  <w:color w:val="auto"/>
                </w:rPr>
                <w:t>Исповедь: Семь поэтических книг</w:t>
              </w:r>
              <w:r w:rsidR="000D2236" w:rsidRPr="001C6C17">
                <w:rPr>
                  <w:rStyle w:val="ad"/>
                  <w:color w:val="auto"/>
                </w:rPr>
                <w:t>.</w:t>
              </w:r>
            </w:hyperlink>
            <w:r w:rsidR="000D2236" w:rsidRPr="009E1375">
              <w:t xml:space="preserve"> – СПб</w:t>
            </w:r>
            <w:proofErr w:type="gramStart"/>
            <w:r w:rsidR="000D2236" w:rsidRPr="009E1375">
              <w:t xml:space="preserve">.: </w:t>
            </w:r>
            <w:proofErr w:type="gramEnd"/>
            <w:r w:rsidR="000D2236" w:rsidRPr="009E1375">
              <w:t>Кристалл, 2001. – 223 с. – (Русский стиль).</w:t>
            </w:r>
          </w:p>
          <w:p w:rsidR="000D2236" w:rsidRPr="009E1375" w:rsidRDefault="000D2236" w:rsidP="000D2236">
            <w:pPr>
              <w:autoSpaceDE w:val="0"/>
              <w:autoSpaceDN w:val="0"/>
            </w:pPr>
            <w:r w:rsidRPr="009E1375">
              <w:t xml:space="preserve">Вечер (1912); Четки (1914); Белая стая (1917); Подорожник (1921); </w:t>
            </w:r>
            <w:proofErr w:type="spellStart"/>
            <w:r w:rsidRPr="009E1375">
              <w:t>Anno</w:t>
            </w:r>
            <w:proofErr w:type="spellEnd"/>
            <w:r w:rsidR="008B211C" w:rsidRPr="009E1375">
              <w:t xml:space="preserve"> </w:t>
            </w:r>
            <w:proofErr w:type="spellStart"/>
            <w:r w:rsidRPr="009E1375">
              <w:t>Domini</w:t>
            </w:r>
            <w:proofErr w:type="spellEnd"/>
            <w:r w:rsidRPr="009E1375">
              <w:t xml:space="preserve"> (1922): Новые стихи. </w:t>
            </w:r>
            <w:proofErr w:type="spellStart"/>
            <w:r w:rsidRPr="009E1375">
              <w:t>Anno</w:t>
            </w:r>
            <w:proofErr w:type="spellEnd"/>
            <w:r w:rsidR="008B211C" w:rsidRPr="009E1375">
              <w:t xml:space="preserve"> </w:t>
            </w:r>
            <w:proofErr w:type="spellStart"/>
            <w:r w:rsidRPr="009E1375">
              <w:t>Domini</w:t>
            </w:r>
            <w:proofErr w:type="spellEnd"/>
            <w:r w:rsidRPr="009E1375">
              <w:t xml:space="preserve"> MCMXXI. Голос памяти. Тростник (1923-1940,1957). Бег времени (1963): Тайны ремесла. Стихи тридцатых годов. Ташкентские страницы. Из цикла "Ленинградские элегии". Вереница четверостиший. Стихи из сожженной тетради (Шиповник цветет). Книга "Венок мертвых". Стихи последних лет.</w:t>
            </w:r>
          </w:p>
          <w:p w:rsidR="000D2236" w:rsidRPr="009E1375" w:rsidRDefault="000D2236" w:rsidP="000D2236">
            <w:pPr>
              <w:autoSpaceDE w:val="0"/>
              <w:autoSpaceDN w:val="0"/>
            </w:pPr>
          </w:p>
          <w:p w:rsidR="000D2236" w:rsidRPr="009E1375" w:rsidRDefault="000D2236" w:rsidP="000D2236">
            <w:pPr>
              <w:autoSpaceDE w:val="0"/>
              <w:autoSpaceDN w:val="0"/>
              <w:rPr>
                <w:b/>
              </w:rPr>
            </w:pPr>
            <w:r w:rsidRPr="009E1375">
              <w:rPr>
                <w:b/>
              </w:rPr>
              <w:t>Р</w:t>
            </w:r>
            <w:proofErr w:type="gramStart"/>
            <w:r w:rsidRPr="009E1375">
              <w:rPr>
                <w:b/>
              </w:rPr>
              <w:t>2</w:t>
            </w:r>
            <w:proofErr w:type="gramEnd"/>
            <w:r w:rsidRPr="009E1375">
              <w:rPr>
                <w:b/>
              </w:rPr>
              <w:t xml:space="preserve"> З-63</w:t>
            </w:r>
          </w:p>
          <w:p w:rsidR="000D2236" w:rsidRPr="000D2236" w:rsidRDefault="000D2236" w:rsidP="000D2236">
            <w:pPr>
              <w:autoSpaceDE w:val="0"/>
              <w:autoSpaceDN w:val="0"/>
              <w:rPr>
                <w:b/>
                <w:bCs/>
              </w:rPr>
            </w:pPr>
            <w:r w:rsidRPr="009E1375">
              <w:rPr>
                <w:b/>
                <w:bCs/>
              </w:rPr>
              <w:t>Зинин, С.И.</w:t>
            </w:r>
          </w:p>
          <w:p w:rsidR="000D2236" w:rsidRDefault="00B06E22" w:rsidP="000D2236">
            <w:pPr>
              <w:autoSpaceDE w:val="0"/>
              <w:autoSpaceDN w:val="0"/>
            </w:pPr>
            <w:hyperlink r:id="rId50" w:history="1">
              <w:r w:rsidR="000D2236" w:rsidRPr="001C6C17">
                <w:rPr>
                  <w:rStyle w:val="ad"/>
                  <w:b/>
                  <w:color w:val="auto"/>
                </w:rPr>
                <w:t>Сергей Есенин и Софья Толстая</w:t>
              </w:r>
              <w:r w:rsidR="000D2236" w:rsidRPr="001C6C17">
                <w:rPr>
                  <w:rStyle w:val="ad"/>
                  <w:color w:val="auto"/>
                </w:rPr>
                <w:t>.</w:t>
              </w:r>
            </w:hyperlink>
            <w:r w:rsidR="000D2236">
              <w:t xml:space="preserve"> – М.: Алгоритм, 2008. – 222 с. – (Любовные истории великих). - </w:t>
            </w:r>
            <w:proofErr w:type="spellStart"/>
            <w:r w:rsidR="000D2236">
              <w:t>Библиогр</w:t>
            </w:r>
            <w:proofErr w:type="spellEnd"/>
            <w:r w:rsidR="000D2236">
              <w:t>.: с. 218-221.</w:t>
            </w:r>
          </w:p>
          <w:p w:rsidR="000D2236" w:rsidRDefault="000D2236" w:rsidP="000D2236">
            <w:pPr>
              <w:autoSpaceDE w:val="0"/>
              <w:autoSpaceDN w:val="0"/>
            </w:pPr>
          </w:p>
          <w:p w:rsidR="000D2236" w:rsidRPr="000D2236" w:rsidRDefault="000D2236" w:rsidP="000D2236">
            <w:pPr>
              <w:autoSpaceDE w:val="0"/>
              <w:autoSpaceDN w:val="0"/>
              <w:rPr>
                <w:b/>
              </w:rPr>
            </w:pPr>
            <w:r w:rsidRPr="000D2236">
              <w:rPr>
                <w:b/>
              </w:rPr>
              <w:t>Р</w:t>
            </w:r>
            <w:proofErr w:type="gramStart"/>
            <w:r w:rsidRPr="000D2236">
              <w:rPr>
                <w:b/>
              </w:rPr>
              <w:t>2</w:t>
            </w:r>
            <w:proofErr w:type="gramEnd"/>
            <w:r w:rsidRPr="000D2236">
              <w:rPr>
                <w:b/>
              </w:rPr>
              <w:t xml:space="preserve"> Л64</w:t>
            </w:r>
          </w:p>
          <w:p w:rsidR="000D2236" w:rsidRPr="000D2236" w:rsidRDefault="000D2236" w:rsidP="000D2236">
            <w:pPr>
              <w:autoSpaceDE w:val="0"/>
              <w:autoSpaceDN w:val="0"/>
              <w:rPr>
                <w:b/>
                <w:bCs/>
              </w:rPr>
            </w:pPr>
            <w:r w:rsidRPr="000D2236">
              <w:rPr>
                <w:b/>
                <w:bCs/>
              </w:rPr>
              <w:t>Литвинова, А.В.</w:t>
            </w:r>
          </w:p>
          <w:p w:rsidR="000D2236" w:rsidRDefault="00B06E22" w:rsidP="000D2236">
            <w:pPr>
              <w:autoSpaceDE w:val="0"/>
              <w:autoSpaceDN w:val="0"/>
            </w:pPr>
            <w:hyperlink r:id="rId51" w:history="1">
              <w:r w:rsidR="000D2236" w:rsidRPr="001C6C17">
                <w:rPr>
                  <w:rStyle w:val="ad"/>
                  <w:b/>
                  <w:color w:val="auto"/>
                </w:rPr>
                <w:t xml:space="preserve">Биография </w:t>
              </w:r>
              <w:proofErr w:type="spellStart"/>
              <w:r w:rsidR="000D2236" w:rsidRPr="001C6C17">
                <w:rPr>
                  <w:rStyle w:val="ad"/>
                  <w:b/>
                  <w:color w:val="auto"/>
                </w:rPr>
                <w:t>smerti</w:t>
              </w:r>
              <w:proofErr w:type="spellEnd"/>
              <w:r w:rsidR="000D2236" w:rsidRPr="001C6C17">
                <w:rPr>
                  <w:rStyle w:val="ad"/>
                  <w:color w:val="auto"/>
                </w:rPr>
                <w:t>:</w:t>
              </w:r>
            </w:hyperlink>
            <w:r w:rsidR="000D2236">
              <w:t xml:space="preserve"> [роман]. – М.: </w:t>
            </w:r>
            <w:proofErr w:type="spellStart"/>
            <w:r w:rsidR="000D2236">
              <w:t>Эксмо</w:t>
            </w:r>
            <w:proofErr w:type="spellEnd"/>
            <w:r w:rsidR="000D2236">
              <w:t>, 2008. – 347 с. – (Две звезды российского детектива).</w:t>
            </w:r>
          </w:p>
          <w:p w:rsidR="000D2236" w:rsidRDefault="000D2236" w:rsidP="000D2236">
            <w:pPr>
              <w:autoSpaceDE w:val="0"/>
              <w:autoSpaceDN w:val="0"/>
            </w:pPr>
          </w:p>
          <w:p w:rsidR="000D2236" w:rsidRPr="000D2236" w:rsidRDefault="000D2236" w:rsidP="000D2236">
            <w:pPr>
              <w:autoSpaceDE w:val="0"/>
              <w:autoSpaceDN w:val="0"/>
              <w:rPr>
                <w:b/>
              </w:rPr>
            </w:pPr>
            <w:r w:rsidRPr="000D2236">
              <w:rPr>
                <w:b/>
              </w:rPr>
              <w:t>Р</w:t>
            </w:r>
            <w:proofErr w:type="gramStart"/>
            <w:r w:rsidRPr="000D2236">
              <w:rPr>
                <w:b/>
              </w:rPr>
              <w:t>2</w:t>
            </w:r>
            <w:proofErr w:type="gramEnd"/>
            <w:r w:rsidRPr="000D2236">
              <w:rPr>
                <w:b/>
              </w:rPr>
              <w:t xml:space="preserve"> Л64</w:t>
            </w:r>
          </w:p>
          <w:p w:rsidR="000D2236" w:rsidRPr="000D2236" w:rsidRDefault="000D2236" w:rsidP="000D2236">
            <w:pPr>
              <w:autoSpaceDE w:val="0"/>
              <w:autoSpaceDN w:val="0"/>
              <w:rPr>
                <w:b/>
                <w:bCs/>
              </w:rPr>
            </w:pPr>
            <w:r w:rsidRPr="000D2236">
              <w:rPr>
                <w:b/>
                <w:bCs/>
              </w:rPr>
              <w:t>Литвинова, А.В.</w:t>
            </w:r>
          </w:p>
          <w:p w:rsidR="000D2236" w:rsidRDefault="00B06E22" w:rsidP="000D2236">
            <w:pPr>
              <w:autoSpaceDE w:val="0"/>
              <w:autoSpaceDN w:val="0"/>
            </w:pPr>
            <w:hyperlink r:id="rId52" w:history="1">
              <w:r w:rsidR="000D2236" w:rsidRPr="001C6C17">
                <w:rPr>
                  <w:rStyle w:val="ad"/>
                  <w:b/>
                  <w:color w:val="auto"/>
                </w:rPr>
                <w:t>Бойся своих желаний</w:t>
              </w:r>
              <w:r w:rsidR="000D2236" w:rsidRPr="001C6C17">
                <w:rPr>
                  <w:rStyle w:val="ad"/>
                  <w:color w:val="auto"/>
                </w:rPr>
                <w:t>:</w:t>
              </w:r>
            </w:hyperlink>
            <w:r w:rsidR="000D2236">
              <w:t xml:space="preserve"> [роман]. – М.: </w:t>
            </w:r>
            <w:proofErr w:type="spellStart"/>
            <w:r w:rsidR="000D2236">
              <w:t>Эксмо</w:t>
            </w:r>
            <w:proofErr w:type="spellEnd"/>
            <w:r w:rsidR="000D2236">
              <w:t>, 2011. – 347 с. – (Две звезды российского детектива).</w:t>
            </w:r>
          </w:p>
          <w:p w:rsidR="000D2236" w:rsidRDefault="000D2236" w:rsidP="000D2236">
            <w:pPr>
              <w:autoSpaceDE w:val="0"/>
              <w:autoSpaceDN w:val="0"/>
            </w:pPr>
          </w:p>
          <w:p w:rsidR="00914851" w:rsidRDefault="00914851" w:rsidP="000D2236">
            <w:pPr>
              <w:autoSpaceDE w:val="0"/>
              <w:autoSpaceDN w:val="0"/>
            </w:pPr>
          </w:p>
          <w:p w:rsidR="000D2236" w:rsidRPr="000D2236" w:rsidRDefault="000D2236" w:rsidP="000D2236">
            <w:pPr>
              <w:autoSpaceDE w:val="0"/>
              <w:autoSpaceDN w:val="0"/>
              <w:rPr>
                <w:b/>
              </w:rPr>
            </w:pPr>
            <w:r w:rsidRPr="000D2236">
              <w:rPr>
                <w:b/>
              </w:rPr>
              <w:t>Р</w:t>
            </w:r>
            <w:proofErr w:type="gramStart"/>
            <w:r w:rsidRPr="000D2236">
              <w:rPr>
                <w:b/>
              </w:rPr>
              <w:t>2</w:t>
            </w:r>
            <w:proofErr w:type="gramEnd"/>
            <w:r w:rsidRPr="000D2236">
              <w:rPr>
                <w:b/>
              </w:rPr>
              <w:t xml:space="preserve"> Р82</w:t>
            </w:r>
          </w:p>
          <w:p w:rsidR="000D2236" w:rsidRPr="000D2236" w:rsidRDefault="000D2236" w:rsidP="000D2236">
            <w:pPr>
              <w:autoSpaceDE w:val="0"/>
              <w:autoSpaceDN w:val="0"/>
              <w:rPr>
                <w:b/>
                <w:bCs/>
              </w:rPr>
            </w:pPr>
            <w:r w:rsidRPr="000D2236">
              <w:rPr>
                <w:b/>
                <w:bCs/>
              </w:rPr>
              <w:t>Рубина, Д.И.</w:t>
            </w:r>
          </w:p>
          <w:p w:rsidR="000D2236" w:rsidRDefault="00B06E22" w:rsidP="000D2236">
            <w:pPr>
              <w:autoSpaceDE w:val="0"/>
              <w:autoSpaceDN w:val="0"/>
            </w:pPr>
            <w:hyperlink r:id="rId53" w:history="1">
              <w:r w:rsidR="000D2236" w:rsidRPr="001C6C17">
                <w:rPr>
                  <w:rStyle w:val="ad"/>
                  <w:b/>
                  <w:color w:val="auto"/>
                </w:rPr>
                <w:t>Ручная кладь</w:t>
              </w:r>
              <w:r w:rsidR="000D2236" w:rsidRPr="001C6C17">
                <w:rPr>
                  <w:rStyle w:val="ad"/>
                  <w:color w:val="auto"/>
                </w:rPr>
                <w:t>:</w:t>
              </w:r>
            </w:hyperlink>
            <w:r w:rsidR="000D2236">
              <w:t xml:space="preserve"> [рассказы]. – М.: </w:t>
            </w:r>
            <w:proofErr w:type="spellStart"/>
            <w:r w:rsidR="000D2236">
              <w:t>Эксмо</w:t>
            </w:r>
            <w:proofErr w:type="spellEnd"/>
            <w:r w:rsidR="000D2236">
              <w:t>, 2008. – 316 с.</w:t>
            </w:r>
          </w:p>
          <w:p w:rsidR="000D2236" w:rsidRDefault="000D2236" w:rsidP="000D2236">
            <w:pPr>
              <w:autoSpaceDE w:val="0"/>
              <w:autoSpaceDN w:val="0"/>
            </w:pPr>
            <w:r>
              <w:t xml:space="preserve">В России надо жить долго. По дороге из Гейдельберга. Гладь озера в пасмурной мгле. Белый осел в ожидании Спасителя. </w:t>
            </w:r>
            <w:proofErr w:type="spellStart"/>
            <w:r>
              <w:t>Коксинель</w:t>
            </w:r>
            <w:proofErr w:type="spellEnd"/>
            <w:r>
              <w:t xml:space="preserve">. Вилла "Утешение". Воскресная месса в Толедо. Джаз-банд на </w:t>
            </w:r>
            <w:proofErr w:type="spellStart"/>
            <w:r>
              <w:t>Карловом</w:t>
            </w:r>
            <w:proofErr w:type="spellEnd"/>
            <w:r>
              <w:t xml:space="preserve"> мосту. Время соловья: рассказы.</w:t>
            </w:r>
          </w:p>
          <w:p w:rsidR="000D2236" w:rsidRDefault="000D2236" w:rsidP="000D2236">
            <w:pPr>
              <w:autoSpaceDE w:val="0"/>
              <w:autoSpaceDN w:val="0"/>
            </w:pPr>
          </w:p>
          <w:p w:rsidR="000D2236" w:rsidRPr="000D2236" w:rsidRDefault="000D2236" w:rsidP="000D2236">
            <w:pPr>
              <w:autoSpaceDE w:val="0"/>
              <w:autoSpaceDN w:val="0"/>
              <w:rPr>
                <w:b/>
              </w:rPr>
            </w:pPr>
            <w:r w:rsidRPr="000D2236">
              <w:rPr>
                <w:b/>
              </w:rPr>
              <w:t>Р</w:t>
            </w:r>
            <w:proofErr w:type="gramStart"/>
            <w:r w:rsidRPr="000D2236">
              <w:rPr>
                <w:b/>
              </w:rPr>
              <w:t>2</w:t>
            </w:r>
            <w:proofErr w:type="gramEnd"/>
            <w:r w:rsidRPr="000D2236">
              <w:rPr>
                <w:b/>
              </w:rPr>
              <w:t xml:space="preserve"> Т35</w:t>
            </w:r>
          </w:p>
          <w:p w:rsidR="000D2236" w:rsidRPr="000D2236" w:rsidRDefault="000D2236" w:rsidP="000D2236">
            <w:pPr>
              <w:autoSpaceDE w:val="0"/>
              <w:autoSpaceDN w:val="0"/>
              <w:rPr>
                <w:b/>
                <w:bCs/>
              </w:rPr>
            </w:pPr>
            <w:r w:rsidRPr="000D2236">
              <w:rPr>
                <w:b/>
                <w:bCs/>
              </w:rPr>
              <w:t>Терехов, А.М.</w:t>
            </w:r>
          </w:p>
          <w:p w:rsidR="000D2236" w:rsidRDefault="00B06E22" w:rsidP="000D2236">
            <w:pPr>
              <w:autoSpaceDE w:val="0"/>
              <w:autoSpaceDN w:val="0"/>
            </w:pPr>
            <w:hyperlink r:id="rId54" w:history="1">
              <w:r w:rsidR="000D2236" w:rsidRPr="001C6C17">
                <w:rPr>
                  <w:rStyle w:val="ad"/>
                  <w:b/>
                  <w:color w:val="auto"/>
                </w:rPr>
                <w:t>Каменный мост</w:t>
              </w:r>
              <w:r w:rsidR="000D2236" w:rsidRPr="001C6C17">
                <w:rPr>
                  <w:rStyle w:val="ad"/>
                  <w:color w:val="auto"/>
                </w:rPr>
                <w:t>:</w:t>
              </w:r>
            </w:hyperlink>
            <w:r w:rsidR="000D2236">
              <w:t xml:space="preserve"> роман. – М.: АСТ: </w:t>
            </w:r>
            <w:proofErr w:type="spellStart"/>
            <w:r w:rsidR="000D2236">
              <w:t>Астрель</w:t>
            </w:r>
            <w:proofErr w:type="spellEnd"/>
            <w:r w:rsidR="000D2236">
              <w:t>, 2009. – 831 с.</w:t>
            </w:r>
          </w:p>
          <w:p w:rsidR="000D2236" w:rsidRDefault="000D2236" w:rsidP="000D2236">
            <w:pPr>
              <w:autoSpaceDE w:val="0"/>
              <w:autoSpaceDN w:val="0"/>
            </w:pPr>
          </w:p>
          <w:p w:rsidR="000D2236" w:rsidRPr="000D2236" w:rsidRDefault="000D2236" w:rsidP="000D2236">
            <w:pPr>
              <w:autoSpaceDE w:val="0"/>
              <w:autoSpaceDN w:val="0"/>
              <w:rPr>
                <w:b/>
              </w:rPr>
            </w:pPr>
            <w:r w:rsidRPr="000D2236">
              <w:rPr>
                <w:b/>
              </w:rPr>
              <w:t>Р2ср Д13</w:t>
            </w:r>
          </w:p>
          <w:p w:rsidR="000D2236" w:rsidRPr="000D2236" w:rsidRDefault="000D2236" w:rsidP="000D2236">
            <w:pPr>
              <w:autoSpaceDE w:val="0"/>
              <w:autoSpaceDN w:val="0"/>
              <w:rPr>
                <w:b/>
                <w:bCs/>
              </w:rPr>
            </w:pPr>
            <w:r w:rsidRPr="000D2236">
              <w:rPr>
                <w:b/>
                <w:bCs/>
              </w:rPr>
              <w:t>Давыдычев, Л.И.</w:t>
            </w:r>
          </w:p>
          <w:p w:rsidR="000D2236" w:rsidRDefault="00B06E22" w:rsidP="000D2236">
            <w:pPr>
              <w:autoSpaceDE w:val="0"/>
              <w:autoSpaceDN w:val="0"/>
            </w:pPr>
            <w:hyperlink r:id="rId55" w:history="1">
              <w:r w:rsidR="000D2236" w:rsidRPr="00B51CF1">
                <w:rPr>
                  <w:rStyle w:val="ad"/>
                  <w:b/>
                  <w:color w:val="auto"/>
                </w:rPr>
                <w:t>Жизнь Ивана Семёнова, второклассника и второгодника</w:t>
              </w:r>
              <w:r w:rsidR="000D2236" w:rsidRPr="00B51CF1">
                <w:rPr>
                  <w:rStyle w:val="ad"/>
                  <w:color w:val="auto"/>
                </w:rPr>
                <w:t>:</w:t>
              </w:r>
            </w:hyperlink>
            <w:r w:rsidR="000D2236">
              <w:t xml:space="preserve"> [повести]. – М.: АСТ: </w:t>
            </w:r>
            <w:proofErr w:type="spellStart"/>
            <w:r w:rsidR="000D2236">
              <w:t>Астрель</w:t>
            </w:r>
            <w:proofErr w:type="spellEnd"/>
            <w:r w:rsidR="000D2236">
              <w:t>, 2012. – 413 с.: ил. – (Внеклассное чтение).</w:t>
            </w:r>
          </w:p>
          <w:p w:rsidR="000D2236" w:rsidRDefault="000D2236" w:rsidP="000D2236">
            <w:pPr>
              <w:autoSpaceDE w:val="0"/>
              <w:autoSpaceDN w:val="0"/>
            </w:pPr>
          </w:p>
          <w:p w:rsidR="000D2236" w:rsidRPr="000D2236" w:rsidRDefault="000D2236" w:rsidP="000D2236">
            <w:pPr>
              <w:autoSpaceDE w:val="0"/>
              <w:autoSpaceDN w:val="0"/>
              <w:rPr>
                <w:b/>
              </w:rPr>
            </w:pPr>
            <w:proofErr w:type="gramStart"/>
            <w:r w:rsidRPr="000D2236">
              <w:rPr>
                <w:b/>
              </w:rPr>
              <w:t>И(</w:t>
            </w:r>
            <w:proofErr w:type="spellStart"/>
            <w:proofErr w:type="gramEnd"/>
            <w:r w:rsidRPr="000D2236">
              <w:rPr>
                <w:b/>
              </w:rPr>
              <w:t>Итал</w:t>
            </w:r>
            <w:proofErr w:type="spellEnd"/>
            <w:r w:rsidRPr="000D2236">
              <w:rPr>
                <w:b/>
              </w:rPr>
              <w:t>) Б24</w:t>
            </w:r>
          </w:p>
          <w:p w:rsidR="000D2236" w:rsidRPr="000D2236" w:rsidRDefault="000D2236" w:rsidP="000D2236">
            <w:pPr>
              <w:autoSpaceDE w:val="0"/>
              <w:autoSpaceDN w:val="0"/>
              <w:rPr>
                <w:b/>
                <w:bCs/>
              </w:rPr>
            </w:pPr>
            <w:r w:rsidRPr="000D2236">
              <w:rPr>
                <w:b/>
                <w:bCs/>
              </w:rPr>
              <w:t>Барикко, А.</w:t>
            </w:r>
          </w:p>
          <w:p w:rsidR="000D2236" w:rsidRDefault="00B06E22" w:rsidP="000D2236">
            <w:pPr>
              <w:autoSpaceDE w:val="0"/>
              <w:autoSpaceDN w:val="0"/>
            </w:pPr>
            <w:hyperlink r:id="rId56" w:history="1">
              <w:r w:rsidR="000D2236" w:rsidRPr="00B51CF1">
                <w:rPr>
                  <w:rStyle w:val="ad"/>
                  <w:b/>
                  <w:color w:val="auto"/>
                </w:rPr>
                <w:t>Шелк</w:t>
              </w:r>
              <w:r w:rsidR="000D2236" w:rsidRPr="00B51CF1">
                <w:rPr>
                  <w:rStyle w:val="ad"/>
                  <w:color w:val="auto"/>
                </w:rPr>
                <w:t>:</w:t>
              </w:r>
            </w:hyperlink>
            <w:r w:rsidR="000D2236">
              <w:t xml:space="preserve"> [роман]: пер. с итал. – СПб.: Азбука-классика, 2010. – 191 </w:t>
            </w:r>
            <w:proofErr w:type="gramStart"/>
            <w:r w:rsidR="000D2236">
              <w:t>с</w:t>
            </w:r>
            <w:proofErr w:type="gramEnd"/>
            <w:r w:rsidR="000D2236">
              <w:t>.</w:t>
            </w:r>
          </w:p>
          <w:p w:rsidR="000D2236" w:rsidRDefault="000D2236" w:rsidP="000D2236">
            <w:pPr>
              <w:autoSpaceDE w:val="0"/>
              <w:autoSpaceDN w:val="0"/>
            </w:pPr>
          </w:p>
          <w:p w:rsidR="000D2236" w:rsidRPr="000D2236" w:rsidRDefault="000D2236" w:rsidP="000D2236">
            <w:pPr>
              <w:autoSpaceDE w:val="0"/>
              <w:autoSpaceDN w:val="0"/>
              <w:rPr>
                <w:b/>
              </w:rPr>
            </w:pPr>
            <w:proofErr w:type="gramStart"/>
            <w:r w:rsidRPr="000D2236">
              <w:rPr>
                <w:b/>
              </w:rPr>
              <w:t>И(</w:t>
            </w:r>
            <w:proofErr w:type="spellStart"/>
            <w:proofErr w:type="gramEnd"/>
            <w:r w:rsidRPr="000D2236">
              <w:rPr>
                <w:b/>
              </w:rPr>
              <w:t>Исп</w:t>
            </w:r>
            <w:proofErr w:type="spellEnd"/>
            <w:r w:rsidRPr="000D2236">
              <w:rPr>
                <w:b/>
              </w:rPr>
              <w:t>) П27</w:t>
            </w:r>
          </w:p>
          <w:p w:rsidR="000D2236" w:rsidRPr="000D2236" w:rsidRDefault="000D2236" w:rsidP="000D2236">
            <w:pPr>
              <w:autoSpaceDE w:val="0"/>
              <w:autoSpaceDN w:val="0"/>
              <w:rPr>
                <w:b/>
                <w:bCs/>
              </w:rPr>
            </w:pPr>
            <w:proofErr w:type="spellStart"/>
            <w:r w:rsidRPr="000D2236">
              <w:rPr>
                <w:b/>
                <w:bCs/>
              </w:rPr>
              <w:t>Перес-Реверте</w:t>
            </w:r>
            <w:proofErr w:type="spellEnd"/>
            <w:r w:rsidRPr="000D2236">
              <w:rPr>
                <w:b/>
                <w:bCs/>
              </w:rPr>
              <w:t>, А.</w:t>
            </w:r>
          </w:p>
          <w:p w:rsidR="000D2236" w:rsidRDefault="00B06E22" w:rsidP="000D2236">
            <w:pPr>
              <w:autoSpaceDE w:val="0"/>
              <w:autoSpaceDN w:val="0"/>
            </w:pPr>
            <w:hyperlink r:id="rId57" w:history="1">
              <w:r w:rsidR="000D2236" w:rsidRPr="00B51CF1">
                <w:rPr>
                  <w:rStyle w:val="ad"/>
                  <w:b/>
                  <w:color w:val="auto"/>
                </w:rPr>
                <w:t>Осада, или Шахматы со смертью</w:t>
              </w:r>
              <w:r w:rsidR="000D2236" w:rsidRPr="00B51CF1">
                <w:rPr>
                  <w:rStyle w:val="ad"/>
                  <w:color w:val="auto"/>
                </w:rPr>
                <w:t>:</w:t>
              </w:r>
            </w:hyperlink>
            <w:r w:rsidR="000D2236">
              <w:t xml:space="preserve"> [роман]: пер. с исп. – М.: </w:t>
            </w:r>
            <w:proofErr w:type="spellStart"/>
            <w:r w:rsidR="000D2236">
              <w:t>Эксмо</w:t>
            </w:r>
            <w:proofErr w:type="spellEnd"/>
            <w:r w:rsidR="000D2236">
              <w:t xml:space="preserve">; СПб.: Домино, 2012. – 719 </w:t>
            </w:r>
            <w:proofErr w:type="gramStart"/>
            <w:r w:rsidR="000D2236">
              <w:t>с</w:t>
            </w:r>
            <w:proofErr w:type="gramEnd"/>
            <w:r w:rsidR="000D2236">
              <w:t>.</w:t>
            </w:r>
          </w:p>
          <w:p w:rsidR="000D2236" w:rsidRDefault="000D2236" w:rsidP="000D2236">
            <w:pPr>
              <w:autoSpaceDE w:val="0"/>
              <w:autoSpaceDN w:val="0"/>
            </w:pPr>
          </w:p>
          <w:p w:rsidR="000D2236" w:rsidRPr="009E1375" w:rsidRDefault="000D2236" w:rsidP="000D2236">
            <w:pPr>
              <w:autoSpaceDE w:val="0"/>
              <w:autoSpaceDN w:val="0"/>
              <w:rPr>
                <w:b/>
              </w:rPr>
            </w:pPr>
            <w:proofErr w:type="gramStart"/>
            <w:r w:rsidRPr="009E1375">
              <w:rPr>
                <w:b/>
              </w:rPr>
              <w:t>И(</w:t>
            </w:r>
            <w:proofErr w:type="spellStart"/>
            <w:proofErr w:type="gramEnd"/>
            <w:r w:rsidRPr="009E1375">
              <w:rPr>
                <w:b/>
              </w:rPr>
              <w:t>Фр</w:t>
            </w:r>
            <w:proofErr w:type="spellEnd"/>
            <w:r w:rsidRPr="009E1375">
              <w:rPr>
                <w:b/>
              </w:rPr>
              <w:t>) Б42</w:t>
            </w:r>
          </w:p>
          <w:p w:rsidR="000D2236" w:rsidRPr="009E1375" w:rsidRDefault="000D2236" w:rsidP="000D2236">
            <w:pPr>
              <w:autoSpaceDE w:val="0"/>
              <w:autoSpaceDN w:val="0"/>
              <w:rPr>
                <w:b/>
                <w:bCs/>
              </w:rPr>
            </w:pPr>
            <w:proofErr w:type="spellStart"/>
            <w:r w:rsidRPr="009E1375">
              <w:rPr>
                <w:b/>
                <w:bCs/>
              </w:rPr>
              <w:t>Бегбедер</w:t>
            </w:r>
            <w:proofErr w:type="spellEnd"/>
            <w:r w:rsidRPr="009E1375">
              <w:rPr>
                <w:b/>
                <w:bCs/>
              </w:rPr>
              <w:t>, Ф.</w:t>
            </w:r>
          </w:p>
          <w:p w:rsidR="000D2236" w:rsidRPr="009E1375" w:rsidRDefault="00B06E22" w:rsidP="000D2236">
            <w:pPr>
              <w:autoSpaceDE w:val="0"/>
              <w:autoSpaceDN w:val="0"/>
            </w:pPr>
            <w:hyperlink r:id="rId58" w:history="1">
              <w:r w:rsidR="000D2236" w:rsidRPr="00B51CF1">
                <w:rPr>
                  <w:rStyle w:val="ad"/>
                  <w:b/>
                  <w:color w:val="auto"/>
                </w:rPr>
                <w:t>Французский роман</w:t>
              </w:r>
              <w:r w:rsidR="000D2236" w:rsidRPr="00B51CF1">
                <w:rPr>
                  <w:rStyle w:val="ad"/>
                  <w:color w:val="auto"/>
                </w:rPr>
                <w:t>:</w:t>
              </w:r>
            </w:hyperlink>
            <w:r w:rsidR="000D2236" w:rsidRPr="009E1375">
              <w:t xml:space="preserve"> [роман]: пер. с фр. – М.: Иностранка, 2010. – 319 с. – (</w:t>
            </w:r>
            <w:proofErr w:type="spellStart"/>
            <w:r w:rsidR="000D2236" w:rsidRPr="009E1375">
              <w:t>The</w:t>
            </w:r>
            <w:proofErr w:type="spellEnd"/>
            <w:r w:rsidR="008B211C" w:rsidRPr="009E1375">
              <w:t xml:space="preserve"> </w:t>
            </w:r>
            <w:proofErr w:type="spellStart"/>
            <w:r w:rsidR="000D2236" w:rsidRPr="009E1375">
              <w:t>Best</w:t>
            </w:r>
            <w:proofErr w:type="spellEnd"/>
            <w:r w:rsidR="008B211C" w:rsidRPr="009E1375">
              <w:t xml:space="preserve"> </w:t>
            </w:r>
            <w:proofErr w:type="spellStart"/>
            <w:r w:rsidR="000D2236" w:rsidRPr="009E1375">
              <w:t>of</w:t>
            </w:r>
            <w:proofErr w:type="spellEnd"/>
            <w:r w:rsidR="000D2236" w:rsidRPr="009E1375">
              <w:t xml:space="preserve"> Иностранка).</w:t>
            </w:r>
          </w:p>
          <w:p w:rsidR="000D2236" w:rsidRPr="009E1375" w:rsidRDefault="000D2236" w:rsidP="000D2236">
            <w:pPr>
              <w:autoSpaceDE w:val="0"/>
              <w:autoSpaceDN w:val="0"/>
            </w:pPr>
          </w:p>
          <w:p w:rsidR="000D2236" w:rsidRPr="009E1375" w:rsidRDefault="000D2236" w:rsidP="000D2236">
            <w:pPr>
              <w:autoSpaceDE w:val="0"/>
              <w:autoSpaceDN w:val="0"/>
              <w:rPr>
                <w:b/>
              </w:rPr>
            </w:pPr>
            <w:proofErr w:type="gramStart"/>
            <w:r w:rsidRPr="009E1375">
              <w:rPr>
                <w:b/>
              </w:rPr>
              <w:t>И(</w:t>
            </w:r>
            <w:proofErr w:type="spellStart"/>
            <w:proofErr w:type="gramEnd"/>
            <w:r w:rsidRPr="009E1375">
              <w:rPr>
                <w:b/>
              </w:rPr>
              <w:t>Фр</w:t>
            </w:r>
            <w:proofErr w:type="spellEnd"/>
            <w:r w:rsidRPr="009E1375">
              <w:rPr>
                <w:b/>
              </w:rPr>
              <w:t>) В26</w:t>
            </w:r>
          </w:p>
          <w:p w:rsidR="000D2236" w:rsidRPr="009E1375" w:rsidRDefault="000D2236" w:rsidP="000D2236">
            <w:pPr>
              <w:autoSpaceDE w:val="0"/>
              <w:autoSpaceDN w:val="0"/>
              <w:rPr>
                <w:b/>
                <w:bCs/>
              </w:rPr>
            </w:pPr>
            <w:r w:rsidRPr="009E1375">
              <w:rPr>
                <w:b/>
                <w:bCs/>
              </w:rPr>
              <w:t>Вебер, П.</w:t>
            </w:r>
          </w:p>
          <w:p w:rsidR="000D2236" w:rsidRDefault="00B06E22" w:rsidP="000D2236">
            <w:pPr>
              <w:autoSpaceDE w:val="0"/>
              <w:autoSpaceDN w:val="0"/>
            </w:pPr>
            <w:hyperlink r:id="rId59" w:history="1">
              <w:r w:rsidR="000D2236" w:rsidRPr="00B51CF1">
                <w:rPr>
                  <w:rStyle w:val="ad"/>
                  <w:b/>
                  <w:color w:val="auto"/>
                </w:rPr>
                <w:t xml:space="preserve">Наблюдая за королевскими династиями: Скрытые правила поведения = </w:t>
              </w:r>
              <w:proofErr w:type="spellStart"/>
              <w:r w:rsidR="000D2236" w:rsidRPr="00B51CF1">
                <w:rPr>
                  <w:rStyle w:val="ad"/>
                  <w:b/>
                  <w:color w:val="auto"/>
                </w:rPr>
                <w:t>Vive</w:t>
              </w:r>
              <w:proofErr w:type="spellEnd"/>
              <w:r w:rsidR="008B211C" w:rsidRPr="00B51CF1">
                <w:rPr>
                  <w:rStyle w:val="ad"/>
                  <w:b/>
                  <w:color w:val="auto"/>
                </w:rPr>
                <w:t xml:space="preserve"> </w:t>
              </w:r>
              <w:proofErr w:type="spellStart"/>
              <w:r w:rsidR="000D2236" w:rsidRPr="00B51CF1">
                <w:rPr>
                  <w:rStyle w:val="ad"/>
                  <w:b/>
                  <w:color w:val="auto"/>
                </w:rPr>
                <w:t>les</w:t>
              </w:r>
              <w:proofErr w:type="spellEnd"/>
              <w:r w:rsidR="008B211C" w:rsidRPr="00B51CF1">
                <w:rPr>
                  <w:rStyle w:val="ad"/>
                  <w:b/>
                  <w:color w:val="auto"/>
                </w:rPr>
                <w:t xml:space="preserve"> </w:t>
              </w:r>
              <w:proofErr w:type="spellStart"/>
              <w:r w:rsidR="000D2236" w:rsidRPr="00B51CF1">
                <w:rPr>
                  <w:rStyle w:val="ad"/>
                  <w:b/>
                  <w:color w:val="auto"/>
                </w:rPr>
                <w:t>Rois</w:t>
              </w:r>
              <w:proofErr w:type="spellEnd"/>
              <w:r w:rsidR="000D2236" w:rsidRPr="00B51CF1">
                <w:rPr>
                  <w:rStyle w:val="ad"/>
                  <w:b/>
                  <w:color w:val="auto"/>
                </w:rPr>
                <w:t>!:</w:t>
              </w:r>
            </w:hyperlink>
            <w:r w:rsidR="000D2236" w:rsidRPr="009E1375">
              <w:t xml:space="preserve"> пер. с фр. – М.: </w:t>
            </w:r>
            <w:proofErr w:type="spellStart"/>
            <w:r w:rsidR="000D2236" w:rsidRPr="009E1375">
              <w:t>Рипол</w:t>
            </w:r>
            <w:proofErr w:type="spellEnd"/>
            <w:r w:rsidR="000D2236" w:rsidRPr="009E1375">
              <w:t xml:space="preserve"> Классик, 2011. – 237 </w:t>
            </w:r>
            <w:proofErr w:type="gramStart"/>
            <w:r w:rsidR="000D2236" w:rsidRPr="009E1375">
              <w:t>с</w:t>
            </w:r>
            <w:proofErr w:type="gramEnd"/>
            <w:r w:rsidR="000D2236" w:rsidRPr="009E1375">
              <w:t xml:space="preserve">. – (Наблюдая за...). - </w:t>
            </w:r>
            <w:proofErr w:type="spellStart"/>
            <w:r w:rsidR="000D2236" w:rsidRPr="009E1375">
              <w:t>Библиогр</w:t>
            </w:r>
            <w:proofErr w:type="spellEnd"/>
            <w:r w:rsidR="000D2236" w:rsidRPr="009E1375">
              <w:t>.: с. 232.</w:t>
            </w:r>
            <w:r w:rsidR="000D2236">
              <w:t xml:space="preserve"> </w:t>
            </w:r>
          </w:p>
          <w:p w:rsidR="000D2236" w:rsidRDefault="000D2236" w:rsidP="000D2236">
            <w:pPr>
              <w:autoSpaceDE w:val="0"/>
              <w:autoSpaceDN w:val="0"/>
            </w:pPr>
          </w:p>
          <w:p w:rsidR="00C860BE" w:rsidRPr="00C860BE" w:rsidRDefault="000D2236" w:rsidP="000D2236">
            <w:pPr>
              <w:autoSpaceDE w:val="0"/>
              <w:autoSpaceDN w:val="0"/>
              <w:rPr>
                <w:b/>
              </w:rPr>
            </w:pPr>
            <w:proofErr w:type="gramStart"/>
            <w:r w:rsidRPr="00C860BE">
              <w:rPr>
                <w:b/>
              </w:rPr>
              <w:t>И(</w:t>
            </w:r>
            <w:proofErr w:type="spellStart"/>
            <w:proofErr w:type="gramEnd"/>
            <w:r w:rsidRPr="00C860BE">
              <w:rPr>
                <w:b/>
              </w:rPr>
              <w:t>Фр</w:t>
            </w:r>
            <w:proofErr w:type="spellEnd"/>
            <w:r w:rsidRPr="00C860BE">
              <w:rPr>
                <w:b/>
              </w:rPr>
              <w:t>) С13</w:t>
            </w:r>
          </w:p>
          <w:p w:rsidR="00C860BE" w:rsidRPr="00C860BE" w:rsidRDefault="000D2236" w:rsidP="000D2236">
            <w:pPr>
              <w:autoSpaceDE w:val="0"/>
              <w:autoSpaceDN w:val="0"/>
              <w:rPr>
                <w:b/>
                <w:bCs/>
              </w:rPr>
            </w:pPr>
            <w:r w:rsidRPr="00C860BE">
              <w:rPr>
                <w:b/>
                <w:bCs/>
              </w:rPr>
              <w:t>Саган, Ф.</w:t>
            </w:r>
          </w:p>
          <w:p w:rsidR="000D2236" w:rsidRDefault="00B06E22" w:rsidP="000D2236">
            <w:pPr>
              <w:autoSpaceDE w:val="0"/>
              <w:autoSpaceDN w:val="0"/>
            </w:pPr>
            <w:hyperlink r:id="rId60" w:history="1">
              <w:r w:rsidR="000D2236" w:rsidRPr="00B51CF1">
                <w:rPr>
                  <w:rStyle w:val="ad"/>
                  <w:b/>
                  <w:color w:val="auto"/>
                </w:rPr>
                <w:t>В туман</w:t>
              </w:r>
              <w:r w:rsidR="00C860BE" w:rsidRPr="00B51CF1">
                <w:rPr>
                  <w:rStyle w:val="ad"/>
                  <w:b/>
                  <w:color w:val="auto"/>
                </w:rPr>
                <w:t>ном зеркале</w:t>
              </w:r>
              <w:r w:rsidR="00C860BE" w:rsidRPr="00B51CF1">
                <w:rPr>
                  <w:rStyle w:val="ad"/>
                  <w:color w:val="auto"/>
                </w:rPr>
                <w:t>:</w:t>
              </w:r>
            </w:hyperlink>
            <w:r w:rsidR="00C860BE">
              <w:t xml:space="preserve"> [роман]: пер. с фр. – М.: </w:t>
            </w:r>
            <w:proofErr w:type="spellStart"/>
            <w:r w:rsidR="00C860BE">
              <w:t>Эксмо</w:t>
            </w:r>
            <w:proofErr w:type="spellEnd"/>
            <w:r w:rsidR="00C860BE">
              <w:t xml:space="preserve">, 2010. – 190 </w:t>
            </w:r>
            <w:proofErr w:type="gramStart"/>
            <w:r w:rsidR="00C860BE">
              <w:t>с</w:t>
            </w:r>
            <w:proofErr w:type="gramEnd"/>
            <w:r w:rsidR="00C860BE">
              <w:t>.</w:t>
            </w:r>
          </w:p>
          <w:p w:rsidR="000D2236" w:rsidRDefault="000D2236" w:rsidP="000D2236">
            <w:pPr>
              <w:autoSpaceDE w:val="0"/>
              <w:autoSpaceDN w:val="0"/>
            </w:pPr>
          </w:p>
          <w:p w:rsidR="00914851" w:rsidRDefault="00914851" w:rsidP="000D2236">
            <w:pPr>
              <w:autoSpaceDE w:val="0"/>
              <w:autoSpaceDN w:val="0"/>
            </w:pPr>
          </w:p>
          <w:p w:rsidR="00914851" w:rsidRDefault="00914851" w:rsidP="000D2236">
            <w:pPr>
              <w:autoSpaceDE w:val="0"/>
              <w:autoSpaceDN w:val="0"/>
            </w:pPr>
          </w:p>
          <w:p w:rsidR="00914851" w:rsidRDefault="00914851" w:rsidP="000D2236">
            <w:pPr>
              <w:autoSpaceDE w:val="0"/>
              <w:autoSpaceDN w:val="0"/>
              <w:rPr>
                <w:b/>
              </w:rPr>
            </w:pPr>
          </w:p>
          <w:p w:rsidR="00C860BE" w:rsidRPr="00C860BE" w:rsidRDefault="000D2236" w:rsidP="000D2236">
            <w:pPr>
              <w:autoSpaceDE w:val="0"/>
              <w:autoSpaceDN w:val="0"/>
              <w:rPr>
                <w:b/>
              </w:rPr>
            </w:pPr>
            <w:proofErr w:type="gramStart"/>
            <w:r w:rsidRPr="00C860BE">
              <w:rPr>
                <w:b/>
              </w:rPr>
              <w:t>И(</w:t>
            </w:r>
            <w:proofErr w:type="spellStart"/>
            <w:proofErr w:type="gramEnd"/>
            <w:r w:rsidRPr="00C860BE">
              <w:rPr>
                <w:b/>
              </w:rPr>
              <w:t>Англ</w:t>
            </w:r>
            <w:proofErr w:type="spellEnd"/>
            <w:r w:rsidRPr="00C860BE">
              <w:rPr>
                <w:b/>
              </w:rPr>
              <w:t>) Г54</w:t>
            </w:r>
          </w:p>
          <w:p w:rsidR="00C860BE" w:rsidRPr="00C860BE" w:rsidRDefault="000D2236" w:rsidP="000D2236">
            <w:pPr>
              <w:autoSpaceDE w:val="0"/>
              <w:autoSpaceDN w:val="0"/>
              <w:rPr>
                <w:b/>
                <w:bCs/>
              </w:rPr>
            </w:pPr>
            <w:proofErr w:type="spellStart"/>
            <w:r w:rsidRPr="00C860BE">
              <w:rPr>
                <w:b/>
                <w:bCs/>
              </w:rPr>
              <w:t>Глисон</w:t>
            </w:r>
            <w:proofErr w:type="spellEnd"/>
            <w:r w:rsidRPr="00C860BE">
              <w:rPr>
                <w:b/>
                <w:bCs/>
              </w:rPr>
              <w:t>, Д.</w:t>
            </w:r>
          </w:p>
          <w:p w:rsidR="000D2236" w:rsidRDefault="00B06E22" w:rsidP="000D2236">
            <w:pPr>
              <w:autoSpaceDE w:val="0"/>
              <w:autoSpaceDN w:val="0"/>
            </w:pPr>
            <w:hyperlink r:id="rId61" w:history="1">
              <w:proofErr w:type="spellStart"/>
              <w:r w:rsidR="000D2236" w:rsidRPr="00B51CF1">
                <w:rPr>
                  <w:rStyle w:val="ad"/>
                  <w:b/>
                  <w:color w:val="auto"/>
                </w:rPr>
                <w:t>Гренадилловая</w:t>
              </w:r>
              <w:proofErr w:type="spellEnd"/>
              <w:r w:rsidR="00C860BE" w:rsidRPr="00B51CF1">
                <w:rPr>
                  <w:rStyle w:val="ad"/>
                  <w:b/>
                  <w:color w:val="auto"/>
                </w:rPr>
                <w:t xml:space="preserve"> шкатулка</w:t>
              </w:r>
              <w:r w:rsidR="00C860BE" w:rsidRPr="00B51CF1">
                <w:rPr>
                  <w:rStyle w:val="ad"/>
                  <w:color w:val="auto"/>
                </w:rPr>
                <w:t>:</w:t>
              </w:r>
            </w:hyperlink>
            <w:r w:rsidR="00C860BE">
              <w:t xml:space="preserve"> [роман]: пер. с англ</w:t>
            </w:r>
            <w:r w:rsidR="000D2236">
              <w:t xml:space="preserve">. – М.: </w:t>
            </w:r>
            <w:proofErr w:type="spellStart"/>
            <w:r w:rsidR="000D2236">
              <w:t>Рипол</w:t>
            </w:r>
            <w:proofErr w:type="spellEnd"/>
            <w:r w:rsidR="000D2236">
              <w:t xml:space="preserve"> Классик, 2008. – 511 </w:t>
            </w:r>
            <w:proofErr w:type="gramStart"/>
            <w:r w:rsidR="000D2236">
              <w:t>с</w:t>
            </w:r>
            <w:proofErr w:type="gramEnd"/>
            <w:r w:rsidR="000D2236">
              <w:t xml:space="preserve">. – </w:t>
            </w:r>
            <w:r w:rsidR="00C860BE">
              <w:t>(По-настоящему хорошая книга).</w:t>
            </w:r>
          </w:p>
          <w:p w:rsidR="00C860BE" w:rsidRDefault="00C860BE" w:rsidP="000D2236">
            <w:pPr>
              <w:autoSpaceDE w:val="0"/>
              <w:autoSpaceDN w:val="0"/>
            </w:pPr>
          </w:p>
          <w:p w:rsidR="00C860BE" w:rsidRPr="00C860BE" w:rsidRDefault="000D2236" w:rsidP="000D2236">
            <w:pPr>
              <w:autoSpaceDE w:val="0"/>
              <w:autoSpaceDN w:val="0"/>
              <w:rPr>
                <w:b/>
              </w:rPr>
            </w:pPr>
            <w:proofErr w:type="gramStart"/>
            <w:r w:rsidRPr="00C860BE">
              <w:rPr>
                <w:b/>
              </w:rPr>
              <w:t>И(</w:t>
            </w:r>
            <w:proofErr w:type="spellStart"/>
            <w:proofErr w:type="gramEnd"/>
            <w:r w:rsidRPr="00C860BE">
              <w:rPr>
                <w:b/>
              </w:rPr>
              <w:t>Англ</w:t>
            </w:r>
            <w:proofErr w:type="spellEnd"/>
            <w:r w:rsidRPr="00C860BE">
              <w:rPr>
                <w:b/>
              </w:rPr>
              <w:t>) Д40</w:t>
            </w:r>
          </w:p>
          <w:p w:rsidR="00C860BE" w:rsidRPr="00C860BE" w:rsidRDefault="000D2236" w:rsidP="000D2236">
            <w:pPr>
              <w:autoSpaceDE w:val="0"/>
              <w:autoSpaceDN w:val="0"/>
              <w:rPr>
                <w:b/>
                <w:bCs/>
              </w:rPr>
            </w:pPr>
            <w:r w:rsidRPr="00C860BE">
              <w:rPr>
                <w:b/>
                <w:bCs/>
              </w:rPr>
              <w:t>Джеймс, Ф.Д.</w:t>
            </w:r>
          </w:p>
          <w:p w:rsidR="000D2236" w:rsidRDefault="00B06E22" w:rsidP="000D2236">
            <w:pPr>
              <w:autoSpaceDE w:val="0"/>
              <w:autoSpaceDN w:val="0"/>
            </w:pPr>
            <w:hyperlink r:id="rId62" w:history="1">
              <w:r w:rsidR="000D2236" w:rsidRPr="00B51CF1">
                <w:rPr>
                  <w:rStyle w:val="ad"/>
                  <w:b/>
                  <w:color w:val="auto"/>
                </w:rPr>
                <w:t>Перворо</w:t>
              </w:r>
              <w:r w:rsidR="00C860BE" w:rsidRPr="00B51CF1">
                <w:rPr>
                  <w:rStyle w:val="ad"/>
                  <w:b/>
                  <w:color w:val="auto"/>
                </w:rPr>
                <w:t>дный грех</w:t>
              </w:r>
              <w:r w:rsidR="00C860BE" w:rsidRPr="00B51CF1">
                <w:rPr>
                  <w:rStyle w:val="ad"/>
                  <w:color w:val="auto"/>
                </w:rPr>
                <w:t>:</w:t>
              </w:r>
            </w:hyperlink>
            <w:r w:rsidR="00C860BE">
              <w:t xml:space="preserve"> [роман]: пер. с англ</w:t>
            </w:r>
            <w:r w:rsidR="000D2236">
              <w:t xml:space="preserve">. – М.: АСТ: </w:t>
            </w:r>
            <w:proofErr w:type="spellStart"/>
            <w:r w:rsidR="000D2236">
              <w:t>Астрель</w:t>
            </w:r>
            <w:proofErr w:type="spellEnd"/>
            <w:r w:rsidR="000D2236">
              <w:t xml:space="preserve">: </w:t>
            </w:r>
            <w:proofErr w:type="spellStart"/>
            <w:r w:rsidR="000D2236">
              <w:t>Полиграфиздат</w:t>
            </w:r>
            <w:proofErr w:type="spellEnd"/>
            <w:r w:rsidR="000D2236">
              <w:t>, 2011. – 478 с. – (Английский детектив</w:t>
            </w:r>
            <w:proofErr w:type="gramStart"/>
            <w:r w:rsidR="000D2236">
              <w:t>.Л</w:t>
            </w:r>
            <w:proofErr w:type="gramEnd"/>
            <w:r w:rsidR="000D2236">
              <w:t>учшее</w:t>
            </w:r>
            <w:r w:rsidR="00C860BE">
              <w:t>).</w:t>
            </w:r>
          </w:p>
          <w:p w:rsidR="00C860BE" w:rsidRDefault="00C860BE" w:rsidP="000D2236">
            <w:pPr>
              <w:autoSpaceDE w:val="0"/>
              <w:autoSpaceDN w:val="0"/>
            </w:pPr>
          </w:p>
          <w:p w:rsidR="00C860BE" w:rsidRPr="00C860BE" w:rsidRDefault="000D2236" w:rsidP="000D2236">
            <w:pPr>
              <w:autoSpaceDE w:val="0"/>
              <w:autoSpaceDN w:val="0"/>
              <w:rPr>
                <w:b/>
              </w:rPr>
            </w:pPr>
            <w:proofErr w:type="gramStart"/>
            <w:r w:rsidRPr="00C860BE">
              <w:rPr>
                <w:b/>
              </w:rPr>
              <w:t>И(</w:t>
            </w:r>
            <w:proofErr w:type="spellStart"/>
            <w:proofErr w:type="gramEnd"/>
            <w:r w:rsidRPr="00C860BE">
              <w:rPr>
                <w:b/>
              </w:rPr>
              <w:t>Англ</w:t>
            </w:r>
            <w:proofErr w:type="spellEnd"/>
            <w:r w:rsidRPr="00C860BE">
              <w:rPr>
                <w:b/>
              </w:rPr>
              <w:t>) Т52</w:t>
            </w:r>
          </w:p>
          <w:p w:rsidR="00C860BE" w:rsidRPr="00C860BE" w:rsidRDefault="000D2236" w:rsidP="000D2236">
            <w:pPr>
              <w:autoSpaceDE w:val="0"/>
              <w:autoSpaceDN w:val="0"/>
              <w:rPr>
                <w:b/>
                <w:bCs/>
              </w:rPr>
            </w:pPr>
            <w:proofErr w:type="spellStart"/>
            <w:r w:rsidRPr="00C860BE">
              <w:rPr>
                <w:b/>
                <w:bCs/>
              </w:rPr>
              <w:t>Толкин</w:t>
            </w:r>
            <w:proofErr w:type="spellEnd"/>
            <w:r w:rsidRPr="00C860BE">
              <w:rPr>
                <w:b/>
                <w:bCs/>
              </w:rPr>
              <w:t>, Дж.Р.Р.</w:t>
            </w:r>
          </w:p>
          <w:p w:rsidR="00C860BE" w:rsidRPr="009E1375" w:rsidRDefault="00B06E22" w:rsidP="000D2236">
            <w:pPr>
              <w:autoSpaceDE w:val="0"/>
              <w:autoSpaceDN w:val="0"/>
            </w:pPr>
            <w:hyperlink r:id="rId63" w:history="1">
              <w:proofErr w:type="spellStart"/>
              <w:r w:rsidR="000D2236" w:rsidRPr="00B51CF1">
                <w:rPr>
                  <w:rStyle w:val="ad"/>
                  <w:b/>
                  <w:color w:val="auto"/>
                </w:rPr>
                <w:t>Хоббит</w:t>
              </w:r>
              <w:proofErr w:type="spellEnd"/>
              <w:r w:rsidR="000D2236" w:rsidRPr="00B51CF1">
                <w:rPr>
                  <w:rStyle w:val="ad"/>
                  <w:b/>
                  <w:color w:val="auto"/>
                </w:rPr>
                <w:t xml:space="preserve">, или Туда и Обратно; Приключения Тома </w:t>
              </w:r>
              <w:proofErr w:type="spellStart"/>
              <w:r w:rsidR="000D2236" w:rsidRPr="00B51CF1">
                <w:rPr>
                  <w:rStyle w:val="ad"/>
                  <w:b/>
                  <w:color w:val="auto"/>
                </w:rPr>
                <w:t>Бомбадила</w:t>
              </w:r>
              <w:proofErr w:type="spellEnd"/>
              <w:r w:rsidR="000D2236" w:rsidRPr="00B51CF1">
                <w:rPr>
                  <w:rStyle w:val="ad"/>
                  <w:b/>
                  <w:color w:val="auto"/>
                </w:rPr>
                <w:t xml:space="preserve"> и другие истории = </w:t>
              </w:r>
              <w:proofErr w:type="spellStart"/>
              <w:r w:rsidR="000D2236" w:rsidRPr="00B51CF1">
                <w:rPr>
                  <w:rStyle w:val="ad"/>
                  <w:b/>
                  <w:color w:val="auto"/>
                </w:rPr>
                <w:t>The</w:t>
              </w:r>
              <w:proofErr w:type="spellEnd"/>
              <w:r w:rsidR="009152BF" w:rsidRPr="00B51CF1">
                <w:rPr>
                  <w:rStyle w:val="ad"/>
                  <w:b/>
                  <w:color w:val="auto"/>
                </w:rPr>
                <w:t xml:space="preserve"> </w:t>
              </w:r>
              <w:proofErr w:type="spellStart"/>
              <w:r w:rsidR="000D2236" w:rsidRPr="00B51CF1">
                <w:rPr>
                  <w:rStyle w:val="ad"/>
                  <w:b/>
                  <w:color w:val="auto"/>
                </w:rPr>
                <w:t>Hobbit</w:t>
              </w:r>
              <w:proofErr w:type="spellEnd"/>
              <w:r w:rsidR="009152BF" w:rsidRPr="00B51CF1">
                <w:rPr>
                  <w:rStyle w:val="ad"/>
                  <w:b/>
                  <w:color w:val="auto"/>
                </w:rPr>
                <w:t xml:space="preserve"> </w:t>
              </w:r>
              <w:proofErr w:type="spellStart"/>
              <w:r w:rsidR="000D2236" w:rsidRPr="00B51CF1">
                <w:rPr>
                  <w:rStyle w:val="ad"/>
                  <w:b/>
                  <w:color w:val="auto"/>
                </w:rPr>
                <w:t>or</w:t>
              </w:r>
              <w:proofErr w:type="spellEnd"/>
              <w:r w:rsidR="009152BF" w:rsidRPr="00B51CF1">
                <w:rPr>
                  <w:rStyle w:val="ad"/>
                  <w:b/>
                  <w:color w:val="auto"/>
                </w:rPr>
                <w:t xml:space="preserve"> </w:t>
              </w:r>
              <w:proofErr w:type="spellStart"/>
              <w:r w:rsidR="000D2236" w:rsidRPr="00B51CF1">
                <w:rPr>
                  <w:rStyle w:val="ad"/>
                  <w:b/>
                  <w:color w:val="auto"/>
                </w:rPr>
                <w:t>There</w:t>
              </w:r>
              <w:proofErr w:type="spellEnd"/>
              <w:r w:rsidR="009152BF" w:rsidRPr="00B51CF1">
                <w:rPr>
                  <w:rStyle w:val="ad"/>
                  <w:b/>
                  <w:color w:val="auto"/>
                </w:rPr>
                <w:t xml:space="preserve"> </w:t>
              </w:r>
              <w:proofErr w:type="spellStart"/>
              <w:r w:rsidR="000D2236" w:rsidRPr="00B51CF1">
                <w:rPr>
                  <w:rStyle w:val="ad"/>
                  <w:b/>
                  <w:color w:val="auto"/>
                </w:rPr>
                <w:t>and</w:t>
              </w:r>
              <w:proofErr w:type="spellEnd"/>
              <w:r w:rsidR="009152BF" w:rsidRPr="00B51CF1">
                <w:rPr>
                  <w:rStyle w:val="ad"/>
                  <w:b/>
                  <w:color w:val="auto"/>
                </w:rPr>
                <w:t xml:space="preserve"> </w:t>
              </w:r>
              <w:proofErr w:type="spellStart"/>
              <w:r w:rsidR="000D2236" w:rsidRPr="00B51CF1">
                <w:rPr>
                  <w:rStyle w:val="ad"/>
                  <w:b/>
                  <w:color w:val="auto"/>
                </w:rPr>
                <w:t>Back</w:t>
              </w:r>
              <w:proofErr w:type="spellEnd"/>
              <w:r w:rsidR="009152BF" w:rsidRPr="00B51CF1">
                <w:rPr>
                  <w:rStyle w:val="ad"/>
                  <w:b/>
                  <w:color w:val="auto"/>
                </w:rPr>
                <w:t xml:space="preserve"> </w:t>
              </w:r>
              <w:proofErr w:type="spellStart"/>
              <w:r w:rsidR="000D2236" w:rsidRPr="00B51CF1">
                <w:rPr>
                  <w:rStyle w:val="ad"/>
                  <w:b/>
                  <w:color w:val="auto"/>
                </w:rPr>
                <w:t>Again</w:t>
              </w:r>
              <w:proofErr w:type="spellEnd"/>
              <w:r w:rsidR="000D2236" w:rsidRPr="00B51CF1">
                <w:rPr>
                  <w:rStyle w:val="ad"/>
                  <w:b/>
                  <w:color w:val="auto"/>
                </w:rPr>
                <w:t xml:space="preserve">; </w:t>
              </w:r>
              <w:proofErr w:type="spellStart"/>
              <w:r w:rsidR="000D2236" w:rsidRPr="00B51CF1">
                <w:rPr>
                  <w:rStyle w:val="ad"/>
                  <w:b/>
                  <w:color w:val="auto"/>
                </w:rPr>
                <w:t>The</w:t>
              </w:r>
              <w:proofErr w:type="spellEnd"/>
              <w:r w:rsidR="009152BF" w:rsidRPr="00B51CF1">
                <w:rPr>
                  <w:rStyle w:val="ad"/>
                  <w:b/>
                  <w:color w:val="auto"/>
                </w:rPr>
                <w:t xml:space="preserve"> </w:t>
              </w:r>
              <w:proofErr w:type="spellStart"/>
              <w:r w:rsidR="000D2236" w:rsidRPr="00B51CF1">
                <w:rPr>
                  <w:rStyle w:val="ad"/>
                  <w:b/>
                  <w:color w:val="auto"/>
                </w:rPr>
                <w:t>Adventures</w:t>
              </w:r>
              <w:proofErr w:type="spellEnd"/>
              <w:r w:rsidR="00EC436B" w:rsidRPr="00B51CF1">
                <w:rPr>
                  <w:rStyle w:val="ad"/>
                  <w:b/>
                  <w:color w:val="auto"/>
                </w:rPr>
                <w:t xml:space="preserve"> </w:t>
              </w:r>
              <w:proofErr w:type="spellStart"/>
              <w:r w:rsidR="000D2236" w:rsidRPr="00B51CF1">
                <w:rPr>
                  <w:rStyle w:val="ad"/>
                  <w:b/>
                  <w:color w:val="auto"/>
                </w:rPr>
                <w:t>of</w:t>
              </w:r>
              <w:proofErr w:type="spellEnd"/>
              <w:r w:rsidR="00EC436B" w:rsidRPr="00B51CF1">
                <w:rPr>
                  <w:rStyle w:val="ad"/>
                  <w:b/>
                  <w:color w:val="auto"/>
                </w:rPr>
                <w:t xml:space="preserve"> </w:t>
              </w:r>
              <w:proofErr w:type="spellStart"/>
              <w:r w:rsidR="000D2236" w:rsidRPr="00B51CF1">
                <w:rPr>
                  <w:rStyle w:val="ad"/>
                  <w:b/>
                  <w:color w:val="auto"/>
                </w:rPr>
                <w:t>Tom</w:t>
              </w:r>
              <w:proofErr w:type="spellEnd"/>
              <w:r w:rsidR="00EC436B" w:rsidRPr="00B51CF1">
                <w:rPr>
                  <w:rStyle w:val="ad"/>
                  <w:b/>
                  <w:color w:val="auto"/>
                </w:rPr>
                <w:t xml:space="preserve"> </w:t>
              </w:r>
              <w:proofErr w:type="spellStart"/>
              <w:r w:rsidR="000D2236" w:rsidRPr="00B51CF1">
                <w:rPr>
                  <w:rStyle w:val="ad"/>
                  <w:b/>
                  <w:color w:val="auto"/>
                </w:rPr>
                <w:t>Bombadil</w:t>
              </w:r>
              <w:proofErr w:type="spellEnd"/>
              <w:r w:rsidR="000D2236" w:rsidRPr="00B51CF1">
                <w:rPr>
                  <w:rStyle w:val="ad"/>
                  <w:b/>
                  <w:color w:val="auto"/>
                </w:rPr>
                <w:t>:</w:t>
              </w:r>
            </w:hyperlink>
            <w:r w:rsidR="000D2236" w:rsidRPr="009E1375">
              <w:t xml:space="preserve"> пер. с англ. – СПб.: Азбука, 2000. – 669</w:t>
            </w:r>
            <w:r w:rsidR="00C860BE" w:rsidRPr="009E1375">
              <w:t xml:space="preserve"> </w:t>
            </w:r>
            <w:proofErr w:type="gramStart"/>
            <w:r w:rsidR="00C860BE" w:rsidRPr="009E1375">
              <w:t>с</w:t>
            </w:r>
            <w:proofErr w:type="gramEnd"/>
            <w:r w:rsidR="000D2236" w:rsidRPr="009E1375">
              <w:t>.</w:t>
            </w:r>
          </w:p>
          <w:p w:rsidR="00C860BE" w:rsidRPr="009E1375" w:rsidRDefault="00C860BE" w:rsidP="000D2236">
            <w:pPr>
              <w:autoSpaceDE w:val="0"/>
              <w:autoSpaceDN w:val="0"/>
            </w:pPr>
          </w:p>
          <w:p w:rsidR="00C860BE" w:rsidRPr="009E1375" w:rsidRDefault="000D2236" w:rsidP="000D2236">
            <w:pPr>
              <w:autoSpaceDE w:val="0"/>
              <w:autoSpaceDN w:val="0"/>
              <w:rPr>
                <w:b/>
              </w:rPr>
            </w:pPr>
            <w:proofErr w:type="gramStart"/>
            <w:r w:rsidRPr="009E1375">
              <w:rPr>
                <w:b/>
              </w:rPr>
              <w:t>И(</w:t>
            </w:r>
            <w:proofErr w:type="spellStart"/>
            <w:proofErr w:type="gramEnd"/>
            <w:r w:rsidRPr="009E1375">
              <w:rPr>
                <w:b/>
              </w:rPr>
              <w:t>Австр</w:t>
            </w:r>
            <w:proofErr w:type="spellEnd"/>
            <w:r w:rsidRPr="009E1375">
              <w:rPr>
                <w:b/>
              </w:rPr>
              <w:t>) Ц-26</w:t>
            </w:r>
          </w:p>
          <w:p w:rsidR="00C860BE" w:rsidRPr="009E1375" w:rsidRDefault="000D2236" w:rsidP="000D2236">
            <w:pPr>
              <w:autoSpaceDE w:val="0"/>
              <w:autoSpaceDN w:val="0"/>
              <w:rPr>
                <w:b/>
                <w:bCs/>
              </w:rPr>
            </w:pPr>
            <w:r w:rsidRPr="009E1375">
              <w:rPr>
                <w:b/>
                <w:bCs/>
              </w:rPr>
              <w:t>Цвейг, С.</w:t>
            </w:r>
          </w:p>
          <w:p w:rsidR="00C860BE" w:rsidRDefault="00B06E22" w:rsidP="000D2236">
            <w:pPr>
              <w:autoSpaceDE w:val="0"/>
              <w:autoSpaceDN w:val="0"/>
            </w:pPr>
            <w:hyperlink r:id="rId64" w:history="1">
              <w:r w:rsidR="000D2236" w:rsidRPr="00B51CF1">
                <w:rPr>
                  <w:rStyle w:val="ad"/>
                  <w:b/>
                  <w:color w:val="auto"/>
                </w:rPr>
                <w:t>24 часа из жиз</w:t>
              </w:r>
              <w:r w:rsidR="00C860BE" w:rsidRPr="00B51CF1">
                <w:rPr>
                  <w:rStyle w:val="ad"/>
                  <w:b/>
                  <w:color w:val="auto"/>
                </w:rPr>
                <w:t>ни женщины: новеллы:</w:t>
              </w:r>
            </w:hyperlink>
            <w:r w:rsidR="00C860BE">
              <w:t xml:space="preserve"> пер. с нем</w:t>
            </w:r>
            <w:r w:rsidR="000D2236">
              <w:t xml:space="preserve">. – М.: </w:t>
            </w:r>
            <w:proofErr w:type="spellStart"/>
            <w:r w:rsidR="000D2236">
              <w:t>Росмэн</w:t>
            </w:r>
            <w:proofErr w:type="spellEnd"/>
            <w:r w:rsidR="000D2236">
              <w:t>, 2001</w:t>
            </w:r>
            <w:r w:rsidR="00C860BE">
              <w:t xml:space="preserve">. – 351 </w:t>
            </w:r>
            <w:proofErr w:type="gramStart"/>
            <w:r w:rsidR="00C860BE">
              <w:t>с</w:t>
            </w:r>
            <w:proofErr w:type="gramEnd"/>
            <w:r w:rsidR="00C860BE">
              <w:t>. – (Смятение чувств)</w:t>
            </w:r>
            <w:r w:rsidR="000D2236">
              <w:t>.</w:t>
            </w:r>
          </w:p>
          <w:p w:rsidR="000D2236" w:rsidRDefault="000D2236" w:rsidP="000D2236">
            <w:pPr>
              <w:autoSpaceDE w:val="0"/>
              <w:autoSpaceDN w:val="0"/>
            </w:pPr>
            <w:r>
              <w:t>Письмо незнакомки. В сумерках. Страх. 24 часа из жизни женщины. Амок.</w:t>
            </w:r>
          </w:p>
          <w:p w:rsidR="000D2236" w:rsidRDefault="000D2236" w:rsidP="000D2236">
            <w:pPr>
              <w:autoSpaceDE w:val="0"/>
              <w:autoSpaceDN w:val="0"/>
            </w:pPr>
          </w:p>
          <w:p w:rsidR="00C860BE" w:rsidRPr="00C860BE" w:rsidRDefault="000D2236" w:rsidP="000D2236">
            <w:pPr>
              <w:autoSpaceDE w:val="0"/>
              <w:autoSpaceDN w:val="0"/>
              <w:rPr>
                <w:b/>
              </w:rPr>
            </w:pPr>
            <w:proofErr w:type="gramStart"/>
            <w:r w:rsidRPr="00C860BE">
              <w:rPr>
                <w:b/>
              </w:rPr>
              <w:t>И(</w:t>
            </w:r>
            <w:proofErr w:type="spellStart"/>
            <w:proofErr w:type="gramEnd"/>
            <w:r w:rsidRPr="00C860BE">
              <w:rPr>
                <w:b/>
              </w:rPr>
              <w:t>Амер</w:t>
            </w:r>
            <w:proofErr w:type="spellEnd"/>
            <w:r w:rsidRPr="00C860BE">
              <w:rPr>
                <w:b/>
              </w:rPr>
              <w:t>) Г60</w:t>
            </w:r>
          </w:p>
          <w:p w:rsidR="00C860BE" w:rsidRPr="00C860BE" w:rsidRDefault="000D2236" w:rsidP="000D2236">
            <w:pPr>
              <w:autoSpaceDE w:val="0"/>
              <w:autoSpaceDN w:val="0"/>
              <w:rPr>
                <w:b/>
                <w:bCs/>
              </w:rPr>
            </w:pPr>
            <w:r w:rsidRPr="00C860BE">
              <w:rPr>
                <w:b/>
                <w:bCs/>
              </w:rPr>
              <w:t>Голден, А.</w:t>
            </w:r>
          </w:p>
          <w:p w:rsidR="000D2236" w:rsidRDefault="00B06E22" w:rsidP="000D2236">
            <w:pPr>
              <w:autoSpaceDE w:val="0"/>
              <w:autoSpaceDN w:val="0"/>
            </w:pPr>
            <w:hyperlink r:id="rId65" w:history="1">
              <w:r w:rsidR="000D2236" w:rsidRPr="00B51CF1">
                <w:rPr>
                  <w:rStyle w:val="ad"/>
                  <w:b/>
                  <w:color w:val="auto"/>
                </w:rPr>
                <w:t>Мемуары гейши</w:t>
              </w:r>
              <w:r w:rsidR="000D2236" w:rsidRPr="00B51CF1">
                <w:rPr>
                  <w:rStyle w:val="ad"/>
                  <w:color w:val="auto"/>
                </w:rPr>
                <w:t>:</w:t>
              </w:r>
            </w:hyperlink>
            <w:r w:rsidR="000D2236">
              <w:t xml:space="preserve"> [</w:t>
            </w:r>
            <w:r w:rsidR="00C860BE">
              <w:t>роман]: пер. с англ</w:t>
            </w:r>
            <w:r w:rsidR="000D2236">
              <w:t>. – М.: АСТ; Владимир: ВКТ, 2010. – 412 с.</w:t>
            </w:r>
          </w:p>
          <w:p w:rsidR="00C860BE" w:rsidRDefault="00C860BE" w:rsidP="000D2236">
            <w:pPr>
              <w:autoSpaceDE w:val="0"/>
              <w:autoSpaceDN w:val="0"/>
            </w:pPr>
          </w:p>
          <w:p w:rsidR="00C860BE" w:rsidRPr="00C860BE" w:rsidRDefault="000D2236" w:rsidP="000D2236">
            <w:pPr>
              <w:autoSpaceDE w:val="0"/>
              <w:autoSpaceDN w:val="0"/>
              <w:rPr>
                <w:b/>
              </w:rPr>
            </w:pPr>
            <w:proofErr w:type="gramStart"/>
            <w:r w:rsidRPr="00C860BE">
              <w:rPr>
                <w:b/>
              </w:rPr>
              <w:t>И(</w:t>
            </w:r>
            <w:proofErr w:type="spellStart"/>
            <w:proofErr w:type="gramEnd"/>
            <w:r w:rsidRPr="00C860BE">
              <w:rPr>
                <w:b/>
              </w:rPr>
              <w:t>Амер</w:t>
            </w:r>
            <w:proofErr w:type="spellEnd"/>
            <w:r w:rsidRPr="00C860BE">
              <w:rPr>
                <w:b/>
              </w:rPr>
              <w:t>) Ф66</w:t>
            </w:r>
          </w:p>
          <w:p w:rsidR="00C860BE" w:rsidRPr="00C860BE" w:rsidRDefault="000D2236" w:rsidP="000D2236">
            <w:pPr>
              <w:autoSpaceDE w:val="0"/>
              <w:autoSpaceDN w:val="0"/>
              <w:rPr>
                <w:b/>
                <w:bCs/>
              </w:rPr>
            </w:pPr>
            <w:r w:rsidRPr="00C860BE">
              <w:rPr>
                <w:b/>
                <w:bCs/>
              </w:rPr>
              <w:t>Фицджеральд, Ф.С.</w:t>
            </w:r>
          </w:p>
          <w:p w:rsidR="00C860BE" w:rsidRDefault="00B06E22" w:rsidP="000D2236">
            <w:pPr>
              <w:autoSpaceDE w:val="0"/>
              <w:autoSpaceDN w:val="0"/>
            </w:pPr>
            <w:hyperlink r:id="rId66" w:history="1">
              <w:r w:rsidR="000D2236" w:rsidRPr="00B51CF1">
                <w:rPr>
                  <w:rStyle w:val="ad"/>
                  <w:b/>
                  <w:color w:val="auto"/>
                </w:rPr>
                <w:t xml:space="preserve">Загадочная история </w:t>
              </w:r>
              <w:proofErr w:type="spellStart"/>
              <w:r w:rsidR="000D2236" w:rsidRPr="00B51CF1">
                <w:rPr>
                  <w:rStyle w:val="ad"/>
                  <w:b/>
                  <w:color w:val="auto"/>
                </w:rPr>
                <w:t>Бенджамина</w:t>
              </w:r>
              <w:proofErr w:type="spellEnd"/>
              <w:r w:rsidR="000D2236" w:rsidRPr="00B51CF1">
                <w:rPr>
                  <w:rStyle w:val="ad"/>
                  <w:b/>
                  <w:color w:val="auto"/>
                </w:rPr>
                <w:t xml:space="preserve"> </w:t>
              </w:r>
              <w:proofErr w:type="spellStart"/>
              <w:r w:rsidR="000D2236" w:rsidRPr="00B51CF1">
                <w:rPr>
                  <w:rStyle w:val="ad"/>
                  <w:b/>
                  <w:color w:val="auto"/>
                </w:rPr>
                <w:t>Б</w:t>
              </w:r>
              <w:r w:rsidR="00C860BE" w:rsidRPr="00B51CF1">
                <w:rPr>
                  <w:rStyle w:val="ad"/>
                  <w:b/>
                  <w:color w:val="auto"/>
                </w:rPr>
                <w:t>аттона</w:t>
              </w:r>
              <w:proofErr w:type="spellEnd"/>
              <w:r w:rsidR="00C860BE" w:rsidRPr="00B51CF1">
                <w:rPr>
                  <w:rStyle w:val="ad"/>
                  <w:color w:val="auto"/>
                </w:rPr>
                <w:t>:</w:t>
              </w:r>
            </w:hyperlink>
            <w:r w:rsidR="00C860BE">
              <w:t xml:space="preserve"> [рассказы]: пер. с англ</w:t>
            </w:r>
            <w:r w:rsidR="000D2236">
              <w:t xml:space="preserve">. – М.: </w:t>
            </w:r>
            <w:proofErr w:type="spellStart"/>
            <w:r w:rsidR="000D2236">
              <w:t>Эксмо</w:t>
            </w:r>
            <w:proofErr w:type="spellEnd"/>
            <w:r w:rsidR="000D2236">
              <w:t xml:space="preserve">, 2009. – 415 </w:t>
            </w:r>
            <w:proofErr w:type="gramStart"/>
            <w:r w:rsidR="000D2236">
              <w:t>с</w:t>
            </w:r>
            <w:proofErr w:type="gramEnd"/>
            <w:r w:rsidR="000D2236">
              <w:t>.</w:t>
            </w:r>
          </w:p>
          <w:p w:rsidR="000D2236" w:rsidRDefault="000D2236" w:rsidP="000D2236">
            <w:pPr>
              <w:autoSpaceDE w:val="0"/>
              <w:autoSpaceDN w:val="0"/>
            </w:pPr>
            <w:r>
              <w:t xml:space="preserve">Загадочная история </w:t>
            </w:r>
            <w:proofErr w:type="spellStart"/>
            <w:r>
              <w:t>Бенджамина</w:t>
            </w:r>
            <w:proofErr w:type="spellEnd"/>
            <w:r>
              <w:t xml:space="preserve"> </w:t>
            </w:r>
            <w:proofErr w:type="spellStart"/>
            <w:r>
              <w:t>Баттона</w:t>
            </w:r>
            <w:proofErr w:type="spellEnd"/>
            <w:r>
              <w:t>. Алмазная гора. Молодой богач. Решение. Волосы Вероники. "Самое разумное". Ледяной дворец. Последняя красавица Юга. Танцы в загородном клубе. Опять Вавилон. Две вины. Сама по себе. Хрустальная чаша. Бурный рейс. Сумасшедшее воскресенье.</w:t>
            </w:r>
          </w:p>
          <w:p w:rsidR="00D33D42" w:rsidRDefault="00D33D42" w:rsidP="00FA1102">
            <w:pPr>
              <w:autoSpaceDE w:val="0"/>
              <w:autoSpaceDN w:val="0"/>
              <w:rPr>
                <w:b/>
              </w:rPr>
            </w:pPr>
          </w:p>
          <w:p w:rsidR="00914851" w:rsidRDefault="00914851" w:rsidP="00FA1102">
            <w:pPr>
              <w:autoSpaceDE w:val="0"/>
              <w:autoSpaceDN w:val="0"/>
              <w:rPr>
                <w:b/>
              </w:rPr>
            </w:pPr>
          </w:p>
          <w:p w:rsidR="00D33D42" w:rsidRPr="000C7CDD" w:rsidRDefault="00D33D42" w:rsidP="00ED26DF">
            <w:pPr>
              <w:autoSpaceDE w:val="0"/>
              <w:autoSpaceDN w:val="0"/>
              <w:rPr>
                <w:rFonts w:ascii="Arial" w:hAnsi="Arial" w:cs="Arial"/>
                <w:color w:val="FFFFFF"/>
                <w:sz w:val="32"/>
                <w:szCs w:val="32"/>
                <w:u w:val="single"/>
              </w:rPr>
            </w:pPr>
          </w:p>
        </w:tc>
      </w:tr>
    </w:tbl>
    <w:p w:rsidR="005F500C" w:rsidRPr="00173155" w:rsidRDefault="005F500C" w:rsidP="00152075">
      <w:bookmarkStart w:id="5" w:name="_GoBack"/>
      <w:bookmarkEnd w:id="5"/>
    </w:p>
    <w:sectPr w:rsidR="005F500C" w:rsidRPr="00173155" w:rsidSect="00DD7D37">
      <w:pgSz w:w="11906" w:h="16838"/>
      <w:pgMar w:top="624" w:right="1416" w:bottom="54" w:left="1134" w:header="0" w:footer="709" w:gutter="0"/>
      <w:cols w:space="709"/>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6C17" w:rsidRDefault="001C6C17">
      <w:pPr>
        <w:spacing w:before="0"/>
      </w:pPr>
      <w:r>
        <w:separator/>
      </w:r>
    </w:p>
  </w:endnote>
  <w:endnote w:type="continuationSeparator" w:id="1">
    <w:p w:rsidR="001C6C17" w:rsidRDefault="001C6C17">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6C17" w:rsidRDefault="001C6C17" w:rsidP="00B856B3">
    <w:pPr>
      <w:pStyle w:val="a5"/>
      <w:jc w:val="right"/>
    </w:pPr>
    <w:r>
      <w:rPr>
        <w:noProof/>
      </w:rPr>
      <w:drawing>
        <wp:inline distT="0" distB="0" distL="0" distR="0">
          <wp:extent cx="762000" cy="866775"/>
          <wp:effectExtent l="19050" t="0" r="0" b="0"/>
          <wp:docPr id="2" name="Рисунок 2"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Безымянный"/>
                  <pic:cNvPicPr>
                    <a:picLocks noChangeAspect="1" noChangeArrowheads="1"/>
                  </pic:cNvPicPr>
                </pic:nvPicPr>
                <pic:blipFill>
                  <a:blip r:embed="rId1"/>
                  <a:srcRect/>
                  <a:stretch>
                    <a:fillRect/>
                  </a:stretch>
                </pic:blipFill>
                <pic:spPr bwMode="auto">
                  <a:xfrm>
                    <a:off x="0" y="0"/>
                    <a:ext cx="762000" cy="866775"/>
                  </a:xfrm>
                  <a:prstGeom prst="rect">
                    <a:avLst/>
                  </a:prstGeom>
                  <a:noFill/>
                  <a:ln w="9525">
                    <a:noFill/>
                    <a:miter lim="800000"/>
                    <a:headEnd/>
                    <a:tailEnd/>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6C17" w:rsidRDefault="001C6C17">
      <w:pPr>
        <w:spacing w:before="0"/>
      </w:pPr>
      <w:r>
        <w:separator/>
      </w:r>
    </w:p>
  </w:footnote>
  <w:footnote w:type="continuationSeparator" w:id="1">
    <w:p w:rsidR="001C6C17" w:rsidRDefault="001C6C17">
      <w:pPr>
        <w:spacing w:before="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6C17" w:rsidRDefault="00B06E22">
    <w:pPr>
      <w:pStyle w:val="a3"/>
    </w:pPr>
    <w:r>
      <w:rPr>
        <w:noProof/>
      </w:rPr>
      <w:pict>
        <v:shapetype id="_x0000_t202" coordsize="21600,21600" o:spt="202" path="m,l,21600r21600,l21600,xe">
          <v:stroke joinstyle="miter"/>
          <v:path gradientshapeok="t" o:connecttype="rect"/>
        </v:shapetype>
        <v:shape id="_x0000_s2049" type="#_x0000_t202" style="position:absolute;left:0;text-align:left;margin-left:547pt;margin-top:356.6pt;width:37.6pt;height:95.3pt;z-index:251657728;mso-position-horizontal-relative:page;mso-position-vertical-relative:page" fillcolor="maroon" stroked="f">
          <v:textbox style="layout-flow:vertical;mso-layout-flow-alt:bottom-to-top;mso-next-textbox:#_x0000_s2049">
            <w:txbxContent>
              <w:p w:rsidR="001C6C17" w:rsidRPr="00EF1319" w:rsidRDefault="001C6C17" w:rsidP="00B856B3">
                <w:pPr>
                  <w:spacing w:before="0"/>
                  <w:ind w:firstLine="561"/>
                  <w:rPr>
                    <w:rFonts w:ascii="Arial" w:hAnsi="Arial" w:cs="Arial"/>
                    <w:color w:val="FFFFFF"/>
                    <w:sz w:val="52"/>
                    <w:szCs w:val="52"/>
                  </w:rPr>
                </w:pPr>
                <w:r>
                  <w:rPr>
                    <w:rFonts w:ascii="Arial" w:hAnsi="Arial" w:cs="Arial"/>
                    <w:color w:val="FFFFFF"/>
                    <w:sz w:val="52"/>
                    <w:szCs w:val="52"/>
                  </w:rPr>
                  <w:t>-</w:t>
                </w:r>
                <w:r w:rsidR="00B06E22" w:rsidRPr="00074110">
                  <w:rPr>
                    <w:rFonts w:ascii="Arial" w:hAnsi="Arial" w:cs="Arial"/>
                    <w:color w:val="FFFFFF"/>
                    <w:sz w:val="52"/>
                    <w:szCs w:val="52"/>
                  </w:rPr>
                  <w:fldChar w:fldCharType="begin"/>
                </w:r>
                <w:r w:rsidRPr="00074110">
                  <w:rPr>
                    <w:rFonts w:ascii="Arial" w:hAnsi="Arial" w:cs="Arial"/>
                    <w:color w:val="FFFFFF"/>
                    <w:sz w:val="52"/>
                    <w:szCs w:val="52"/>
                  </w:rPr>
                  <w:instrText xml:space="preserve"> PAGE </w:instrText>
                </w:r>
                <w:r w:rsidR="00B06E22" w:rsidRPr="00074110">
                  <w:rPr>
                    <w:rFonts w:ascii="Arial" w:hAnsi="Arial" w:cs="Arial"/>
                    <w:color w:val="FFFFFF"/>
                    <w:sz w:val="52"/>
                    <w:szCs w:val="52"/>
                  </w:rPr>
                  <w:fldChar w:fldCharType="separate"/>
                </w:r>
                <w:r w:rsidR="005F6EB9">
                  <w:rPr>
                    <w:rFonts w:ascii="Arial" w:hAnsi="Arial" w:cs="Arial"/>
                    <w:noProof/>
                    <w:color w:val="FFFFFF"/>
                    <w:sz w:val="52"/>
                    <w:szCs w:val="52"/>
                  </w:rPr>
                  <w:t>2</w:t>
                </w:r>
                <w:r w:rsidR="00B06E22" w:rsidRPr="00074110">
                  <w:rPr>
                    <w:rFonts w:ascii="Arial" w:hAnsi="Arial" w:cs="Arial"/>
                    <w:color w:val="FFFFFF"/>
                    <w:sz w:val="52"/>
                    <w:szCs w:val="52"/>
                  </w:rPr>
                  <w:fldChar w:fldCharType="end"/>
                </w:r>
                <w:r>
                  <w:rPr>
                    <w:rFonts w:ascii="Arial" w:hAnsi="Arial" w:cs="Arial"/>
                    <w:color w:val="FFFFFF"/>
                    <w:sz w:val="52"/>
                    <w:szCs w:val="52"/>
                  </w:rPr>
                  <w:t>-</w:t>
                </w:r>
                <w:r w:rsidR="00B06E22">
                  <w:rPr>
                    <w:rFonts w:ascii="Arial" w:hAnsi="Arial" w:cs="Arial"/>
                    <w:color w:val="FFFFFF"/>
                    <w:sz w:val="52"/>
                    <w:szCs w:val="52"/>
                  </w:rPr>
                  <w:fldChar w:fldCharType="begin"/>
                </w:r>
                <w:r>
                  <w:rPr>
                    <w:rFonts w:ascii="Arial" w:hAnsi="Arial" w:cs="Arial"/>
                    <w:color w:val="FFFFFF"/>
                    <w:sz w:val="52"/>
                    <w:szCs w:val="52"/>
                  </w:rPr>
                  <w:instrText xml:space="preserve"> =  \* MERGEFORMAT </w:instrText>
                </w:r>
                <w:r w:rsidR="00B06E22">
                  <w:rPr>
                    <w:rFonts w:ascii="Arial" w:hAnsi="Arial" w:cs="Arial"/>
                    <w:color w:val="FFFFFF"/>
                    <w:sz w:val="52"/>
                    <w:szCs w:val="52"/>
                  </w:rPr>
                  <w:fldChar w:fldCharType="separate"/>
                </w:r>
                <w:r w:rsidR="005F6EB9">
                  <w:rPr>
                    <w:rFonts w:ascii="Arial" w:hAnsi="Arial" w:cs="Arial"/>
                    <w:b/>
                    <w:noProof/>
                    <w:color w:val="FFFFFF"/>
                    <w:sz w:val="52"/>
                    <w:szCs w:val="52"/>
                  </w:rPr>
                  <w:t>!Ошибка в формуле</w:t>
                </w:r>
                <w:r w:rsidR="00B06E22">
                  <w:rPr>
                    <w:rFonts w:ascii="Arial" w:hAnsi="Arial" w:cs="Arial"/>
                    <w:color w:val="FFFFFF"/>
                    <w:sz w:val="52"/>
                    <w:szCs w:val="52"/>
                  </w:rPr>
                  <w:fldChar w:fldCharType="end"/>
                </w:r>
              </w:p>
              <w:p w:rsidR="001C6C17" w:rsidRDefault="001C6C17"/>
            </w:txbxContent>
          </v:textbox>
          <w10:wrap anchorx="page" anchory="pag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2051"/>
    <o:shapelayout v:ext="edit">
      <o:idmap v:ext="edit" data="2"/>
    </o:shapelayout>
  </w:hdrShapeDefaults>
  <w:footnotePr>
    <w:footnote w:id="0"/>
    <w:footnote w:id="1"/>
  </w:footnotePr>
  <w:endnotePr>
    <w:endnote w:id="0"/>
    <w:endnote w:id="1"/>
  </w:endnotePr>
  <w:compat/>
  <w:rsids>
    <w:rsidRoot w:val="00B856B3"/>
    <w:rsid w:val="00000B48"/>
    <w:rsid w:val="00000E13"/>
    <w:rsid w:val="000020F1"/>
    <w:rsid w:val="00003606"/>
    <w:rsid w:val="00010815"/>
    <w:rsid w:val="00011230"/>
    <w:rsid w:val="0001152A"/>
    <w:rsid w:val="00011F2D"/>
    <w:rsid w:val="0001321D"/>
    <w:rsid w:val="00013CA4"/>
    <w:rsid w:val="0001400F"/>
    <w:rsid w:val="00014415"/>
    <w:rsid w:val="00014908"/>
    <w:rsid w:val="00024674"/>
    <w:rsid w:val="00025520"/>
    <w:rsid w:val="00025A9B"/>
    <w:rsid w:val="00026ABC"/>
    <w:rsid w:val="000313C6"/>
    <w:rsid w:val="000316F8"/>
    <w:rsid w:val="00034551"/>
    <w:rsid w:val="0003565E"/>
    <w:rsid w:val="00035D43"/>
    <w:rsid w:val="00041A76"/>
    <w:rsid w:val="000424A9"/>
    <w:rsid w:val="00044EAE"/>
    <w:rsid w:val="00046E37"/>
    <w:rsid w:val="000470C7"/>
    <w:rsid w:val="00053E79"/>
    <w:rsid w:val="000578D7"/>
    <w:rsid w:val="00062730"/>
    <w:rsid w:val="00062875"/>
    <w:rsid w:val="00065082"/>
    <w:rsid w:val="00066DF2"/>
    <w:rsid w:val="00067DAD"/>
    <w:rsid w:val="00072336"/>
    <w:rsid w:val="00074741"/>
    <w:rsid w:val="000778B5"/>
    <w:rsid w:val="000823D5"/>
    <w:rsid w:val="00084AD2"/>
    <w:rsid w:val="000855B4"/>
    <w:rsid w:val="000918B1"/>
    <w:rsid w:val="00095987"/>
    <w:rsid w:val="000A2607"/>
    <w:rsid w:val="000A4C10"/>
    <w:rsid w:val="000A5862"/>
    <w:rsid w:val="000A63DE"/>
    <w:rsid w:val="000A6E3E"/>
    <w:rsid w:val="000B1505"/>
    <w:rsid w:val="000B4056"/>
    <w:rsid w:val="000B51BB"/>
    <w:rsid w:val="000B5A5C"/>
    <w:rsid w:val="000C220B"/>
    <w:rsid w:val="000C4E75"/>
    <w:rsid w:val="000C58F8"/>
    <w:rsid w:val="000C7CDD"/>
    <w:rsid w:val="000D0444"/>
    <w:rsid w:val="000D12D5"/>
    <w:rsid w:val="000D2236"/>
    <w:rsid w:val="000D3003"/>
    <w:rsid w:val="000D37C7"/>
    <w:rsid w:val="000D435E"/>
    <w:rsid w:val="000D48A6"/>
    <w:rsid w:val="000D6A5A"/>
    <w:rsid w:val="000E090D"/>
    <w:rsid w:val="000E09E8"/>
    <w:rsid w:val="000E199A"/>
    <w:rsid w:val="000E1A52"/>
    <w:rsid w:val="000E36F6"/>
    <w:rsid w:val="000E59ED"/>
    <w:rsid w:val="000F065C"/>
    <w:rsid w:val="000F2590"/>
    <w:rsid w:val="000F2A0D"/>
    <w:rsid w:val="000F32AA"/>
    <w:rsid w:val="000F6F2A"/>
    <w:rsid w:val="00100114"/>
    <w:rsid w:val="001008A0"/>
    <w:rsid w:val="0010182B"/>
    <w:rsid w:val="00102250"/>
    <w:rsid w:val="001024A1"/>
    <w:rsid w:val="00102F26"/>
    <w:rsid w:val="00105A0F"/>
    <w:rsid w:val="00106B7E"/>
    <w:rsid w:val="001154FF"/>
    <w:rsid w:val="00120C6F"/>
    <w:rsid w:val="00122DC6"/>
    <w:rsid w:val="00126DF1"/>
    <w:rsid w:val="001302CF"/>
    <w:rsid w:val="001332E4"/>
    <w:rsid w:val="00133C7B"/>
    <w:rsid w:val="0013510F"/>
    <w:rsid w:val="001408D4"/>
    <w:rsid w:val="001410BC"/>
    <w:rsid w:val="00141760"/>
    <w:rsid w:val="00141B06"/>
    <w:rsid w:val="00141BED"/>
    <w:rsid w:val="00144940"/>
    <w:rsid w:val="00145845"/>
    <w:rsid w:val="00150D33"/>
    <w:rsid w:val="00152075"/>
    <w:rsid w:val="00152638"/>
    <w:rsid w:val="001555D1"/>
    <w:rsid w:val="00155B99"/>
    <w:rsid w:val="00163EA2"/>
    <w:rsid w:val="00164E36"/>
    <w:rsid w:val="001703DA"/>
    <w:rsid w:val="0017055B"/>
    <w:rsid w:val="0017102A"/>
    <w:rsid w:val="00173155"/>
    <w:rsid w:val="00177063"/>
    <w:rsid w:val="00180B4E"/>
    <w:rsid w:val="00181A04"/>
    <w:rsid w:val="0018354B"/>
    <w:rsid w:val="00183569"/>
    <w:rsid w:val="00184FD5"/>
    <w:rsid w:val="00191C79"/>
    <w:rsid w:val="00192D3D"/>
    <w:rsid w:val="001947F3"/>
    <w:rsid w:val="0019726F"/>
    <w:rsid w:val="0019732F"/>
    <w:rsid w:val="001A2926"/>
    <w:rsid w:val="001A606F"/>
    <w:rsid w:val="001A661E"/>
    <w:rsid w:val="001A777D"/>
    <w:rsid w:val="001B064B"/>
    <w:rsid w:val="001B086D"/>
    <w:rsid w:val="001B12B9"/>
    <w:rsid w:val="001B509F"/>
    <w:rsid w:val="001B7D9F"/>
    <w:rsid w:val="001C500A"/>
    <w:rsid w:val="001C57F3"/>
    <w:rsid w:val="001C60BC"/>
    <w:rsid w:val="001C6C17"/>
    <w:rsid w:val="001C7E0E"/>
    <w:rsid w:val="001D0B15"/>
    <w:rsid w:val="001D0CBE"/>
    <w:rsid w:val="001D2753"/>
    <w:rsid w:val="001D3463"/>
    <w:rsid w:val="001D5B58"/>
    <w:rsid w:val="001D6577"/>
    <w:rsid w:val="001D7AC7"/>
    <w:rsid w:val="001E2B1E"/>
    <w:rsid w:val="001F185A"/>
    <w:rsid w:val="001F2578"/>
    <w:rsid w:val="001F51B2"/>
    <w:rsid w:val="001F5343"/>
    <w:rsid w:val="001F571A"/>
    <w:rsid w:val="001F708D"/>
    <w:rsid w:val="001F7127"/>
    <w:rsid w:val="0020048F"/>
    <w:rsid w:val="00200DD7"/>
    <w:rsid w:val="002047F8"/>
    <w:rsid w:val="002052DA"/>
    <w:rsid w:val="00205725"/>
    <w:rsid w:val="0021498A"/>
    <w:rsid w:val="0022056E"/>
    <w:rsid w:val="002239B2"/>
    <w:rsid w:val="002242B0"/>
    <w:rsid w:val="00225451"/>
    <w:rsid w:val="002306DD"/>
    <w:rsid w:val="00234D2E"/>
    <w:rsid w:val="00235C9C"/>
    <w:rsid w:val="00235FA7"/>
    <w:rsid w:val="00236BBE"/>
    <w:rsid w:val="002437C7"/>
    <w:rsid w:val="00247AA7"/>
    <w:rsid w:val="002512F6"/>
    <w:rsid w:val="00252BCD"/>
    <w:rsid w:val="002540FB"/>
    <w:rsid w:val="00254D38"/>
    <w:rsid w:val="00255EE8"/>
    <w:rsid w:val="00257286"/>
    <w:rsid w:val="002626CB"/>
    <w:rsid w:val="00263069"/>
    <w:rsid w:val="00265F4C"/>
    <w:rsid w:val="0026656D"/>
    <w:rsid w:val="00267094"/>
    <w:rsid w:val="00274101"/>
    <w:rsid w:val="00275E63"/>
    <w:rsid w:val="0027693B"/>
    <w:rsid w:val="002776B3"/>
    <w:rsid w:val="0028266D"/>
    <w:rsid w:val="002841CB"/>
    <w:rsid w:val="00285F64"/>
    <w:rsid w:val="002915D4"/>
    <w:rsid w:val="0029246B"/>
    <w:rsid w:val="00293805"/>
    <w:rsid w:val="00294C15"/>
    <w:rsid w:val="002A1D33"/>
    <w:rsid w:val="002A4738"/>
    <w:rsid w:val="002B0D3C"/>
    <w:rsid w:val="002B22A6"/>
    <w:rsid w:val="002B5F41"/>
    <w:rsid w:val="002C04BC"/>
    <w:rsid w:val="002C0C69"/>
    <w:rsid w:val="002C0ED0"/>
    <w:rsid w:val="002C223D"/>
    <w:rsid w:val="002C2DEC"/>
    <w:rsid w:val="002C6B3B"/>
    <w:rsid w:val="002D0656"/>
    <w:rsid w:val="002D11D9"/>
    <w:rsid w:val="002D52D2"/>
    <w:rsid w:val="002D56FC"/>
    <w:rsid w:val="002D5D17"/>
    <w:rsid w:val="002E146D"/>
    <w:rsid w:val="002F05F9"/>
    <w:rsid w:val="002F10DC"/>
    <w:rsid w:val="002F2966"/>
    <w:rsid w:val="002F2B71"/>
    <w:rsid w:val="002F3049"/>
    <w:rsid w:val="002F3AE2"/>
    <w:rsid w:val="002F5C12"/>
    <w:rsid w:val="003023E8"/>
    <w:rsid w:val="00303F6F"/>
    <w:rsid w:val="0030483A"/>
    <w:rsid w:val="00310292"/>
    <w:rsid w:val="00310ABF"/>
    <w:rsid w:val="00313B6E"/>
    <w:rsid w:val="00314123"/>
    <w:rsid w:val="003142A8"/>
    <w:rsid w:val="0031575F"/>
    <w:rsid w:val="00316D7E"/>
    <w:rsid w:val="00316E7F"/>
    <w:rsid w:val="00317914"/>
    <w:rsid w:val="00320BFC"/>
    <w:rsid w:val="00320F3E"/>
    <w:rsid w:val="00321444"/>
    <w:rsid w:val="00323FF7"/>
    <w:rsid w:val="00326E19"/>
    <w:rsid w:val="003302B8"/>
    <w:rsid w:val="00335B11"/>
    <w:rsid w:val="00340BCB"/>
    <w:rsid w:val="00341ACC"/>
    <w:rsid w:val="00347597"/>
    <w:rsid w:val="00350921"/>
    <w:rsid w:val="003577B5"/>
    <w:rsid w:val="0036068C"/>
    <w:rsid w:val="00364E94"/>
    <w:rsid w:val="00366D8F"/>
    <w:rsid w:val="00371494"/>
    <w:rsid w:val="00372A0A"/>
    <w:rsid w:val="003755D8"/>
    <w:rsid w:val="00382D30"/>
    <w:rsid w:val="00383412"/>
    <w:rsid w:val="003848DB"/>
    <w:rsid w:val="00384C62"/>
    <w:rsid w:val="0038698F"/>
    <w:rsid w:val="00386DB5"/>
    <w:rsid w:val="00392F35"/>
    <w:rsid w:val="00393427"/>
    <w:rsid w:val="00397F86"/>
    <w:rsid w:val="003A5545"/>
    <w:rsid w:val="003B25B4"/>
    <w:rsid w:val="003B4B62"/>
    <w:rsid w:val="003C183D"/>
    <w:rsid w:val="003C40A6"/>
    <w:rsid w:val="003C46C4"/>
    <w:rsid w:val="003C77F8"/>
    <w:rsid w:val="003C7DE2"/>
    <w:rsid w:val="003D0547"/>
    <w:rsid w:val="003D1D18"/>
    <w:rsid w:val="003E059C"/>
    <w:rsid w:val="003E0A1D"/>
    <w:rsid w:val="003E1070"/>
    <w:rsid w:val="003E2118"/>
    <w:rsid w:val="003E7BD3"/>
    <w:rsid w:val="003F2C35"/>
    <w:rsid w:val="003F4E59"/>
    <w:rsid w:val="003F6D74"/>
    <w:rsid w:val="00400300"/>
    <w:rsid w:val="00400621"/>
    <w:rsid w:val="00400B7B"/>
    <w:rsid w:val="00401057"/>
    <w:rsid w:val="00401979"/>
    <w:rsid w:val="00402863"/>
    <w:rsid w:val="004075FA"/>
    <w:rsid w:val="00413E61"/>
    <w:rsid w:val="00414F95"/>
    <w:rsid w:val="00415329"/>
    <w:rsid w:val="00417426"/>
    <w:rsid w:val="0042063E"/>
    <w:rsid w:val="00422B74"/>
    <w:rsid w:val="00430C07"/>
    <w:rsid w:val="00434AF9"/>
    <w:rsid w:val="004357ED"/>
    <w:rsid w:val="00435DE1"/>
    <w:rsid w:val="00435E55"/>
    <w:rsid w:val="00440D0C"/>
    <w:rsid w:val="004468A6"/>
    <w:rsid w:val="00455AEA"/>
    <w:rsid w:val="004565C0"/>
    <w:rsid w:val="00457D61"/>
    <w:rsid w:val="0046073D"/>
    <w:rsid w:val="00460D80"/>
    <w:rsid w:val="0046221A"/>
    <w:rsid w:val="00462C8A"/>
    <w:rsid w:val="00463647"/>
    <w:rsid w:val="004638B1"/>
    <w:rsid w:val="00463DF8"/>
    <w:rsid w:val="0046458F"/>
    <w:rsid w:val="00466E8C"/>
    <w:rsid w:val="00472A6F"/>
    <w:rsid w:val="004756C0"/>
    <w:rsid w:val="0047621F"/>
    <w:rsid w:val="004766FA"/>
    <w:rsid w:val="00477C24"/>
    <w:rsid w:val="0048349B"/>
    <w:rsid w:val="00483B56"/>
    <w:rsid w:val="004842EC"/>
    <w:rsid w:val="004859F7"/>
    <w:rsid w:val="00487B75"/>
    <w:rsid w:val="004900BD"/>
    <w:rsid w:val="00490AA4"/>
    <w:rsid w:val="00492890"/>
    <w:rsid w:val="00492F86"/>
    <w:rsid w:val="00494A34"/>
    <w:rsid w:val="00495BA1"/>
    <w:rsid w:val="00495ECF"/>
    <w:rsid w:val="004A11DE"/>
    <w:rsid w:val="004A1394"/>
    <w:rsid w:val="004A17C3"/>
    <w:rsid w:val="004A311C"/>
    <w:rsid w:val="004A621D"/>
    <w:rsid w:val="004A67F0"/>
    <w:rsid w:val="004A7E44"/>
    <w:rsid w:val="004B0501"/>
    <w:rsid w:val="004B1A09"/>
    <w:rsid w:val="004B1E0F"/>
    <w:rsid w:val="004B3533"/>
    <w:rsid w:val="004B38A1"/>
    <w:rsid w:val="004B4F0F"/>
    <w:rsid w:val="004B4FB7"/>
    <w:rsid w:val="004B5D60"/>
    <w:rsid w:val="004C1FEC"/>
    <w:rsid w:val="004C2BEC"/>
    <w:rsid w:val="004C3224"/>
    <w:rsid w:val="004C7A94"/>
    <w:rsid w:val="004C7C33"/>
    <w:rsid w:val="004D1B72"/>
    <w:rsid w:val="004D2977"/>
    <w:rsid w:val="004D46A1"/>
    <w:rsid w:val="004D6435"/>
    <w:rsid w:val="004D796B"/>
    <w:rsid w:val="004E6EEA"/>
    <w:rsid w:val="004E7505"/>
    <w:rsid w:val="004F04CE"/>
    <w:rsid w:val="004F2027"/>
    <w:rsid w:val="004F3138"/>
    <w:rsid w:val="004F679F"/>
    <w:rsid w:val="004F6A4F"/>
    <w:rsid w:val="004F7718"/>
    <w:rsid w:val="004F77EB"/>
    <w:rsid w:val="004F79A4"/>
    <w:rsid w:val="00500DD0"/>
    <w:rsid w:val="00501842"/>
    <w:rsid w:val="00502FE2"/>
    <w:rsid w:val="005037E5"/>
    <w:rsid w:val="0050530E"/>
    <w:rsid w:val="00506DFC"/>
    <w:rsid w:val="00507B70"/>
    <w:rsid w:val="00511DF3"/>
    <w:rsid w:val="00514677"/>
    <w:rsid w:val="005146AA"/>
    <w:rsid w:val="0051491C"/>
    <w:rsid w:val="0051578F"/>
    <w:rsid w:val="005168DA"/>
    <w:rsid w:val="005173F9"/>
    <w:rsid w:val="0052202C"/>
    <w:rsid w:val="0052230C"/>
    <w:rsid w:val="00527305"/>
    <w:rsid w:val="00527F1A"/>
    <w:rsid w:val="00531DB7"/>
    <w:rsid w:val="00533376"/>
    <w:rsid w:val="00533558"/>
    <w:rsid w:val="00541120"/>
    <w:rsid w:val="0054402E"/>
    <w:rsid w:val="005445E6"/>
    <w:rsid w:val="00544BD1"/>
    <w:rsid w:val="00546B4B"/>
    <w:rsid w:val="00551819"/>
    <w:rsid w:val="00553BD7"/>
    <w:rsid w:val="00554B3C"/>
    <w:rsid w:val="00556FA9"/>
    <w:rsid w:val="00560154"/>
    <w:rsid w:val="00561288"/>
    <w:rsid w:val="0056194A"/>
    <w:rsid w:val="00563E5F"/>
    <w:rsid w:val="00563E9E"/>
    <w:rsid w:val="00567B1E"/>
    <w:rsid w:val="00571DAB"/>
    <w:rsid w:val="00573AE8"/>
    <w:rsid w:val="00574EF3"/>
    <w:rsid w:val="00575241"/>
    <w:rsid w:val="0057717D"/>
    <w:rsid w:val="0058095E"/>
    <w:rsid w:val="00580BB8"/>
    <w:rsid w:val="005826F7"/>
    <w:rsid w:val="00582BB9"/>
    <w:rsid w:val="00590E89"/>
    <w:rsid w:val="00591412"/>
    <w:rsid w:val="00594F18"/>
    <w:rsid w:val="005953DB"/>
    <w:rsid w:val="0059618E"/>
    <w:rsid w:val="0059665F"/>
    <w:rsid w:val="005966A1"/>
    <w:rsid w:val="00597A2D"/>
    <w:rsid w:val="005A1477"/>
    <w:rsid w:val="005A5CF3"/>
    <w:rsid w:val="005B06F6"/>
    <w:rsid w:val="005B4F07"/>
    <w:rsid w:val="005B61A3"/>
    <w:rsid w:val="005B72A7"/>
    <w:rsid w:val="005B7355"/>
    <w:rsid w:val="005C157C"/>
    <w:rsid w:val="005C19B2"/>
    <w:rsid w:val="005C3DB2"/>
    <w:rsid w:val="005C5234"/>
    <w:rsid w:val="005C529B"/>
    <w:rsid w:val="005C64E2"/>
    <w:rsid w:val="005D1DBA"/>
    <w:rsid w:val="005E331A"/>
    <w:rsid w:val="005E34D2"/>
    <w:rsid w:val="005E374C"/>
    <w:rsid w:val="005E38DE"/>
    <w:rsid w:val="005E3B4A"/>
    <w:rsid w:val="005E603A"/>
    <w:rsid w:val="005E6D57"/>
    <w:rsid w:val="005E74AF"/>
    <w:rsid w:val="005F2ECE"/>
    <w:rsid w:val="005F34D5"/>
    <w:rsid w:val="005F41D7"/>
    <w:rsid w:val="005F500C"/>
    <w:rsid w:val="005F553F"/>
    <w:rsid w:val="005F5E9A"/>
    <w:rsid w:val="005F652F"/>
    <w:rsid w:val="005F6E1F"/>
    <w:rsid w:val="005F6EB9"/>
    <w:rsid w:val="005F7761"/>
    <w:rsid w:val="00600641"/>
    <w:rsid w:val="0060153A"/>
    <w:rsid w:val="0060179D"/>
    <w:rsid w:val="00602A4D"/>
    <w:rsid w:val="0060578A"/>
    <w:rsid w:val="006117D5"/>
    <w:rsid w:val="006119F9"/>
    <w:rsid w:val="006120A2"/>
    <w:rsid w:val="00612A98"/>
    <w:rsid w:val="006144A1"/>
    <w:rsid w:val="0061538E"/>
    <w:rsid w:val="00617329"/>
    <w:rsid w:val="00620475"/>
    <w:rsid w:val="00620F07"/>
    <w:rsid w:val="00621DDE"/>
    <w:rsid w:val="006236ED"/>
    <w:rsid w:val="00624426"/>
    <w:rsid w:val="006257B9"/>
    <w:rsid w:val="006263F1"/>
    <w:rsid w:val="00633D52"/>
    <w:rsid w:val="00635B13"/>
    <w:rsid w:val="0064419F"/>
    <w:rsid w:val="00645BFE"/>
    <w:rsid w:val="0065209F"/>
    <w:rsid w:val="00652855"/>
    <w:rsid w:val="00657A9C"/>
    <w:rsid w:val="00660AEF"/>
    <w:rsid w:val="0066355F"/>
    <w:rsid w:val="00665B2A"/>
    <w:rsid w:val="00666D2D"/>
    <w:rsid w:val="00667502"/>
    <w:rsid w:val="006702DB"/>
    <w:rsid w:val="00670FE2"/>
    <w:rsid w:val="00672252"/>
    <w:rsid w:val="006730F4"/>
    <w:rsid w:val="006733BE"/>
    <w:rsid w:val="0067642F"/>
    <w:rsid w:val="006841F3"/>
    <w:rsid w:val="006937C6"/>
    <w:rsid w:val="006A05A6"/>
    <w:rsid w:val="006A454C"/>
    <w:rsid w:val="006A5FCA"/>
    <w:rsid w:val="006B000E"/>
    <w:rsid w:val="006B1123"/>
    <w:rsid w:val="006B16B4"/>
    <w:rsid w:val="006B5155"/>
    <w:rsid w:val="006B56AC"/>
    <w:rsid w:val="006B5D01"/>
    <w:rsid w:val="006C0219"/>
    <w:rsid w:val="006C6CF5"/>
    <w:rsid w:val="006D6A2B"/>
    <w:rsid w:val="006E0553"/>
    <w:rsid w:val="006E223F"/>
    <w:rsid w:val="006E2668"/>
    <w:rsid w:val="006E2A1C"/>
    <w:rsid w:val="006E3ADE"/>
    <w:rsid w:val="006E40A1"/>
    <w:rsid w:val="006E6264"/>
    <w:rsid w:val="006E72C3"/>
    <w:rsid w:val="006F6EF4"/>
    <w:rsid w:val="006F739D"/>
    <w:rsid w:val="00703CA6"/>
    <w:rsid w:val="0070719C"/>
    <w:rsid w:val="007118DC"/>
    <w:rsid w:val="00713D2E"/>
    <w:rsid w:val="0071437D"/>
    <w:rsid w:val="00722C00"/>
    <w:rsid w:val="0072477B"/>
    <w:rsid w:val="0073393A"/>
    <w:rsid w:val="00736990"/>
    <w:rsid w:val="0074017E"/>
    <w:rsid w:val="00740C43"/>
    <w:rsid w:val="00740CC5"/>
    <w:rsid w:val="007459BC"/>
    <w:rsid w:val="007465C6"/>
    <w:rsid w:val="007507F7"/>
    <w:rsid w:val="007521BD"/>
    <w:rsid w:val="0075278D"/>
    <w:rsid w:val="0075659D"/>
    <w:rsid w:val="00764AF6"/>
    <w:rsid w:val="0076764A"/>
    <w:rsid w:val="00772251"/>
    <w:rsid w:val="00772847"/>
    <w:rsid w:val="00773319"/>
    <w:rsid w:val="00776068"/>
    <w:rsid w:val="00777D06"/>
    <w:rsid w:val="0078104B"/>
    <w:rsid w:val="007833F8"/>
    <w:rsid w:val="007840B0"/>
    <w:rsid w:val="0078672E"/>
    <w:rsid w:val="00787BBE"/>
    <w:rsid w:val="007900B7"/>
    <w:rsid w:val="00793901"/>
    <w:rsid w:val="00794981"/>
    <w:rsid w:val="00794CE4"/>
    <w:rsid w:val="00794E28"/>
    <w:rsid w:val="00795DD0"/>
    <w:rsid w:val="007A12A3"/>
    <w:rsid w:val="007A3BA1"/>
    <w:rsid w:val="007A428C"/>
    <w:rsid w:val="007A6727"/>
    <w:rsid w:val="007B011F"/>
    <w:rsid w:val="007B1A13"/>
    <w:rsid w:val="007B1AA0"/>
    <w:rsid w:val="007B560E"/>
    <w:rsid w:val="007B5836"/>
    <w:rsid w:val="007B5CED"/>
    <w:rsid w:val="007C1104"/>
    <w:rsid w:val="007C1420"/>
    <w:rsid w:val="007C17CA"/>
    <w:rsid w:val="007C3A05"/>
    <w:rsid w:val="007C5772"/>
    <w:rsid w:val="007C6367"/>
    <w:rsid w:val="007D27C1"/>
    <w:rsid w:val="007D2E37"/>
    <w:rsid w:val="007D48E7"/>
    <w:rsid w:val="007D7B5B"/>
    <w:rsid w:val="007E1D3A"/>
    <w:rsid w:val="007E393A"/>
    <w:rsid w:val="007E5A9B"/>
    <w:rsid w:val="007E73F5"/>
    <w:rsid w:val="007F35C2"/>
    <w:rsid w:val="007F3C89"/>
    <w:rsid w:val="007F65C0"/>
    <w:rsid w:val="007F73C8"/>
    <w:rsid w:val="007F78F9"/>
    <w:rsid w:val="00800AE5"/>
    <w:rsid w:val="008100FC"/>
    <w:rsid w:val="00810114"/>
    <w:rsid w:val="00811F56"/>
    <w:rsid w:val="00812939"/>
    <w:rsid w:val="00812E6C"/>
    <w:rsid w:val="008131B8"/>
    <w:rsid w:val="008143E8"/>
    <w:rsid w:val="008147E5"/>
    <w:rsid w:val="00815445"/>
    <w:rsid w:val="00816211"/>
    <w:rsid w:val="008206BE"/>
    <w:rsid w:val="0082136C"/>
    <w:rsid w:val="00824EE3"/>
    <w:rsid w:val="00826723"/>
    <w:rsid w:val="008270D9"/>
    <w:rsid w:val="00827B99"/>
    <w:rsid w:val="008308FC"/>
    <w:rsid w:val="00831542"/>
    <w:rsid w:val="00833865"/>
    <w:rsid w:val="00833A6D"/>
    <w:rsid w:val="00834509"/>
    <w:rsid w:val="0083509D"/>
    <w:rsid w:val="00835B25"/>
    <w:rsid w:val="008366F5"/>
    <w:rsid w:val="00840852"/>
    <w:rsid w:val="00842058"/>
    <w:rsid w:val="00842DF9"/>
    <w:rsid w:val="00844789"/>
    <w:rsid w:val="00847B41"/>
    <w:rsid w:val="008518F2"/>
    <w:rsid w:val="00854D6E"/>
    <w:rsid w:val="0085704F"/>
    <w:rsid w:val="008609B1"/>
    <w:rsid w:val="00860ABD"/>
    <w:rsid w:val="008619A7"/>
    <w:rsid w:val="00864978"/>
    <w:rsid w:val="00865D80"/>
    <w:rsid w:val="0087093A"/>
    <w:rsid w:val="00872AE7"/>
    <w:rsid w:val="0087616E"/>
    <w:rsid w:val="00880825"/>
    <w:rsid w:val="00881756"/>
    <w:rsid w:val="00881C60"/>
    <w:rsid w:val="0088257D"/>
    <w:rsid w:val="00884E2D"/>
    <w:rsid w:val="00890AAD"/>
    <w:rsid w:val="00890FD0"/>
    <w:rsid w:val="00891EFF"/>
    <w:rsid w:val="00895A98"/>
    <w:rsid w:val="00895AFA"/>
    <w:rsid w:val="00897226"/>
    <w:rsid w:val="00897DDA"/>
    <w:rsid w:val="008A1062"/>
    <w:rsid w:val="008A56C4"/>
    <w:rsid w:val="008A590A"/>
    <w:rsid w:val="008A5F8D"/>
    <w:rsid w:val="008B211C"/>
    <w:rsid w:val="008B2677"/>
    <w:rsid w:val="008B4426"/>
    <w:rsid w:val="008C4D98"/>
    <w:rsid w:val="008C732D"/>
    <w:rsid w:val="008D020D"/>
    <w:rsid w:val="008D1175"/>
    <w:rsid w:val="008D16C5"/>
    <w:rsid w:val="008D4052"/>
    <w:rsid w:val="008D436C"/>
    <w:rsid w:val="008D7F82"/>
    <w:rsid w:val="008E0287"/>
    <w:rsid w:val="008E15E3"/>
    <w:rsid w:val="008E5B49"/>
    <w:rsid w:val="008E732A"/>
    <w:rsid w:val="008F023F"/>
    <w:rsid w:val="008F3405"/>
    <w:rsid w:val="008F5FEA"/>
    <w:rsid w:val="00900D85"/>
    <w:rsid w:val="00900E21"/>
    <w:rsid w:val="00901EE1"/>
    <w:rsid w:val="00906372"/>
    <w:rsid w:val="00914851"/>
    <w:rsid w:val="009152BF"/>
    <w:rsid w:val="00920369"/>
    <w:rsid w:val="00922ACF"/>
    <w:rsid w:val="00924D53"/>
    <w:rsid w:val="00931DC6"/>
    <w:rsid w:val="009326A6"/>
    <w:rsid w:val="00944C22"/>
    <w:rsid w:val="00944F28"/>
    <w:rsid w:val="00945350"/>
    <w:rsid w:val="00952619"/>
    <w:rsid w:val="0095404A"/>
    <w:rsid w:val="00954418"/>
    <w:rsid w:val="0095444B"/>
    <w:rsid w:val="00956CD1"/>
    <w:rsid w:val="00957AB0"/>
    <w:rsid w:val="0096279A"/>
    <w:rsid w:val="00964637"/>
    <w:rsid w:val="00965045"/>
    <w:rsid w:val="00966E83"/>
    <w:rsid w:val="00967B1E"/>
    <w:rsid w:val="009724F9"/>
    <w:rsid w:val="00972E9A"/>
    <w:rsid w:val="0097456E"/>
    <w:rsid w:val="00975431"/>
    <w:rsid w:val="00975A67"/>
    <w:rsid w:val="00977C4A"/>
    <w:rsid w:val="009809E5"/>
    <w:rsid w:val="00981DC4"/>
    <w:rsid w:val="00982CD8"/>
    <w:rsid w:val="009863A7"/>
    <w:rsid w:val="00986D73"/>
    <w:rsid w:val="009901DE"/>
    <w:rsid w:val="0099195E"/>
    <w:rsid w:val="00993D3D"/>
    <w:rsid w:val="009945D2"/>
    <w:rsid w:val="009952BF"/>
    <w:rsid w:val="009958E6"/>
    <w:rsid w:val="009A0460"/>
    <w:rsid w:val="009A0DEA"/>
    <w:rsid w:val="009A34A0"/>
    <w:rsid w:val="009A5E62"/>
    <w:rsid w:val="009A6A74"/>
    <w:rsid w:val="009A718D"/>
    <w:rsid w:val="009A7431"/>
    <w:rsid w:val="009B7F8D"/>
    <w:rsid w:val="009C01C2"/>
    <w:rsid w:val="009C4B44"/>
    <w:rsid w:val="009C55BE"/>
    <w:rsid w:val="009C6A28"/>
    <w:rsid w:val="009C724B"/>
    <w:rsid w:val="009D0557"/>
    <w:rsid w:val="009D287D"/>
    <w:rsid w:val="009D40B7"/>
    <w:rsid w:val="009D475B"/>
    <w:rsid w:val="009D4CA4"/>
    <w:rsid w:val="009D507A"/>
    <w:rsid w:val="009E0888"/>
    <w:rsid w:val="009E1375"/>
    <w:rsid w:val="009E282C"/>
    <w:rsid w:val="009E4076"/>
    <w:rsid w:val="009E7130"/>
    <w:rsid w:val="009E7E36"/>
    <w:rsid w:val="009F18E7"/>
    <w:rsid w:val="009F5016"/>
    <w:rsid w:val="009F5FD4"/>
    <w:rsid w:val="009F62F4"/>
    <w:rsid w:val="009F6469"/>
    <w:rsid w:val="00A016F9"/>
    <w:rsid w:val="00A01DFC"/>
    <w:rsid w:val="00A057CC"/>
    <w:rsid w:val="00A1090E"/>
    <w:rsid w:val="00A1302B"/>
    <w:rsid w:val="00A14BC9"/>
    <w:rsid w:val="00A15C35"/>
    <w:rsid w:val="00A15CAB"/>
    <w:rsid w:val="00A167C0"/>
    <w:rsid w:val="00A17408"/>
    <w:rsid w:val="00A20963"/>
    <w:rsid w:val="00A21385"/>
    <w:rsid w:val="00A23867"/>
    <w:rsid w:val="00A242B7"/>
    <w:rsid w:val="00A26E91"/>
    <w:rsid w:val="00A27BC2"/>
    <w:rsid w:val="00A30C85"/>
    <w:rsid w:val="00A31728"/>
    <w:rsid w:val="00A31B15"/>
    <w:rsid w:val="00A3254A"/>
    <w:rsid w:val="00A33668"/>
    <w:rsid w:val="00A35026"/>
    <w:rsid w:val="00A407F0"/>
    <w:rsid w:val="00A4187E"/>
    <w:rsid w:val="00A41C7C"/>
    <w:rsid w:val="00A54204"/>
    <w:rsid w:val="00A605C0"/>
    <w:rsid w:val="00A61ECA"/>
    <w:rsid w:val="00A62199"/>
    <w:rsid w:val="00A62389"/>
    <w:rsid w:val="00A62664"/>
    <w:rsid w:val="00A66FED"/>
    <w:rsid w:val="00A700A5"/>
    <w:rsid w:val="00A70E11"/>
    <w:rsid w:val="00A71139"/>
    <w:rsid w:val="00A7194B"/>
    <w:rsid w:val="00A76BD8"/>
    <w:rsid w:val="00A80727"/>
    <w:rsid w:val="00A82379"/>
    <w:rsid w:val="00A83A19"/>
    <w:rsid w:val="00A83A4B"/>
    <w:rsid w:val="00A83F9A"/>
    <w:rsid w:val="00A862BE"/>
    <w:rsid w:val="00A86B1C"/>
    <w:rsid w:val="00A915B0"/>
    <w:rsid w:val="00A92B13"/>
    <w:rsid w:val="00A9794E"/>
    <w:rsid w:val="00AA2769"/>
    <w:rsid w:val="00AA6461"/>
    <w:rsid w:val="00AA70F1"/>
    <w:rsid w:val="00AA7878"/>
    <w:rsid w:val="00AA7B38"/>
    <w:rsid w:val="00AB001E"/>
    <w:rsid w:val="00AB0A45"/>
    <w:rsid w:val="00AB2E30"/>
    <w:rsid w:val="00AB6D16"/>
    <w:rsid w:val="00AC031A"/>
    <w:rsid w:val="00AC1D76"/>
    <w:rsid w:val="00AC2758"/>
    <w:rsid w:val="00AC286F"/>
    <w:rsid w:val="00AC72BC"/>
    <w:rsid w:val="00AD2A90"/>
    <w:rsid w:val="00AD43E8"/>
    <w:rsid w:val="00AD49A2"/>
    <w:rsid w:val="00AE3E88"/>
    <w:rsid w:val="00AE542D"/>
    <w:rsid w:val="00AE5EA2"/>
    <w:rsid w:val="00AE6F9A"/>
    <w:rsid w:val="00AF150B"/>
    <w:rsid w:val="00AF56CA"/>
    <w:rsid w:val="00AF7770"/>
    <w:rsid w:val="00B01B0C"/>
    <w:rsid w:val="00B01C27"/>
    <w:rsid w:val="00B04CD5"/>
    <w:rsid w:val="00B056C3"/>
    <w:rsid w:val="00B0580A"/>
    <w:rsid w:val="00B05918"/>
    <w:rsid w:val="00B06D94"/>
    <w:rsid w:val="00B06E22"/>
    <w:rsid w:val="00B114CE"/>
    <w:rsid w:val="00B11A2E"/>
    <w:rsid w:val="00B12D66"/>
    <w:rsid w:val="00B13742"/>
    <w:rsid w:val="00B14DB8"/>
    <w:rsid w:val="00B16511"/>
    <w:rsid w:val="00B20EE5"/>
    <w:rsid w:val="00B21106"/>
    <w:rsid w:val="00B22562"/>
    <w:rsid w:val="00B227B0"/>
    <w:rsid w:val="00B24B1D"/>
    <w:rsid w:val="00B273FE"/>
    <w:rsid w:val="00B31313"/>
    <w:rsid w:val="00B35CBF"/>
    <w:rsid w:val="00B37630"/>
    <w:rsid w:val="00B40A2F"/>
    <w:rsid w:val="00B41C78"/>
    <w:rsid w:val="00B448A1"/>
    <w:rsid w:val="00B46647"/>
    <w:rsid w:val="00B47ED9"/>
    <w:rsid w:val="00B51CF1"/>
    <w:rsid w:val="00B531ED"/>
    <w:rsid w:val="00B55F3D"/>
    <w:rsid w:val="00B5738A"/>
    <w:rsid w:val="00B615B1"/>
    <w:rsid w:val="00B61AE1"/>
    <w:rsid w:val="00B65D65"/>
    <w:rsid w:val="00B66046"/>
    <w:rsid w:val="00B67488"/>
    <w:rsid w:val="00B72378"/>
    <w:rsid w:val="00B825DF"/>
    <w:rsid w:val="00B82A53"/>
    <w:rsid w:val="00B83561"/>
    <w:rsid w:val="00B84D7D"/>
    <w:rsid w:val="00B856B3"/>
    <w:rsid w:val="00B86C30"/>
    <w:rsid w:val="00B86E82"/>
    <w:rsid w:val="00B87BAF"/>
    <w:rsid w:val="00B90935"/>
    <w:rsid w:val="00B93C63"/>
    <w:rsid w:val="00B95101"/>
    <w:rsid w:val="00B9527D"/>
    <w:rsid w:val="00B96DB0"/>
    <w:rsid w:val="00B976C5"/>
    <w:rsid w:val="00BA17E4"/>
    <w:rsid w:val="00BB48D1"/>
    <w:rsid w:val="00BB516B"/>
    <w:rsid w:val="00BB5A1C"/>
    <w:rsid w:val="00BB6056"/>
    <w:rsid w:val="00BB6652"/>
    <w:rsid w:val="00BC0A24"/>
    <w:rsid w:val="00BC13D8"/>
    <w:rsid w:val="00BC4201"/>
    <w:rsid w:val="00BC4399"/>
    <w:rsid w:val="00BD0783"/>
    <w:rsid w:val="00BD2EDE"/>
    <w:rsid w:val="00BD3530"/>
    <w:rsid w:val="00BD460E"/>
    <w:rsid w:val="00BD5EBB"/>
    <w:rsid w:val="00BD6FDA"/>
    <w:rsid w:val="00BD7DC6"/>
    <w:rsid w:val="00BE01E1"/>
    <w:rsid w:val="00BE0DDF"/>
    <w:rsid w:val="00BE2F2F"/>
    <w:rsid w:val="00BE3F9C"/>
    <w:rsid w:val="00BE3FF2"/>
    <w:rsid w:val="00BE60D1"/>
    <w:rsid w:val="00BE6DE6"/>
    <w:rsid w:val="00BE75AA"/>
    <w:rsid w:val="00BF089B"/>
    <w:rsid w:val="00BF1192"/>
    <w:rsid w:val="00BF2B53"/>
    <w:rsid w:val="00BF4ACE"/>
    <w:rsid w:val="00BF5020"/>
    <w:rsid w:val="00BF6F36"/>
    <w:rsid w:val="00C047D5"/>
    <w:rsid w:val="00C0620B"/>
    <w:rsid w:val="00C0698E"/>
    <w:rsid w:val="00C11B7F"/>
    <w:rsid w:val="00C136E4"/>
    <w:rsid w:val="00C13979"/>
    <w:rsid w:val="00C156D5"/>
    <w:rsid w:val="00C166F4"/>
    <w:rsid w:val="00C173D3"/>
    <w:rsid w:val="00C202A8"/>
    <w:rsid w:val="00C224E8"/>
    <w:rsid w:val="00C235DE"/>
    <w:rsid w:val="00C23B33"/>
    <w:rsid w:val="00C23E2C"/>
    <w:rsid w:val="00C2485A"/>
    <w:rsid w:val="00C25B65"/>
    <w:rsid w:val="00C33BEE"/>
    <w:rsid w:val="00C33CE2"/>
    <w:rsid w:val="00C37507"/>
    <w:rsid w:val="00C4192D"/>
    <w:rsid w:val="00C43FC4"/>
    <w:rsid w:val="00C5190E"/>
    <w:rsid w:val="00C524B1"/>
    <w:rsid w:val="00C5607F"/>
    <w:rsid w:val="00C56DEF"/>
    <w:rsid w:val="00C60295"/>
    <w:rsid w:val="00C60EF7"/>
    <w:rsid w:val="00C60F0E"/>
    <w:rsid w:val="00C61FAE"/>
    <w:rsid w:val="00C7178C"/>
    <w:rsid w:val="00C73726"/>
    <w:rsid w:val="00C749C3"/>
    <w:rsid w:val="00C80182"/>
    <w:rsid w:val="00C822E2"/>
    <w:rsid w:val="00C82848"/>
    <w:rsid w:val="00C83551"/>
    <w:rsid w:val="00C83CB8"/>
    <w:rsid w:val="00C85818"/>
    <w:rsid w:val="00C860BE"/>
    <w:rsid w:val="00C86402"/>
    <w:rsid w:val="00C8711B"/>
    <w:rsid w:val="00C8775A"/>
    <w:rsid w:val="00C9049F"/>
    <w:rsid w:val="00C925FE"/>
    <w:rsid w:val="00C92C93"/>
    <w:rsid w:val="00C92CAE"/>
    <w:rsid w:val="00CA1CEA"/>
    <w:rsid w:val="00CA4225"/>
    <w:rsid w:val="00CA503C"/>
    <w:rsid w:val="00CA7B73"/>
    <w:rsid w:val="00CB0A88"/>
    <w:rsid w:val="00CB2CE0"/>
    <w:rsid w:val="00CB7D5F"/>
    <w:rsid w:val="00CC2DE6"/>
    <w:rsid w:val="00CD1C83"/>
    <w:rsid w:val="00CD355B"/>
    <w:rsid w:val="00CD454A"/>
    <w:rsid w:val="00CD694E"/>
    <w:rsid w:val="00CD6CD7"/>
    <w:rsid w:val="00CE2CF3"/>
    <w:rsid w:val="00CE335B"/>
    <w:rsid w:val="00CE3797"/>
    <w:rsid w:val="00CE519F"/>
    <w:rsid w:val="00CE5352"/>
    <w:rsid w:val="00CF459E"/>
    <w:rsid w:val="00CF7E94"/>
    <w:rsid w:val="00D04C9B"/>
    <w:rsid w:val="00D07E8C"/>
    <w:rsid w:val="00D12794"/>
    <w:rsid w:val="00D12985"/>
    <w:rsid w:val="00D2235B"/>
    <w:rsid w:val="00D22729"/>
    <w:rsid w:val="00D253EE"/>
    <w:rsid w:val="00D267B4"/>
    <w:rsid w:val="00D26A2A"/>
    <w:rsid w:val="00D30E54"/>
    <w:rsid w:val="00D31274"/>
    <w:rsid w:val="00D33D42"/>
    <w:rsid w:val="00D3581C"/>
    <w:rsid w:val="00D369B4"/>
    <w:rsid w:val="00D37C97"/>
    <w:rsid w:val="00D42896"/>
    <w:rsid w:val="00D47A0B"/>
    <w:rsid w:val="00D5568A"/>
    <w:rsid w:val="00D5618A"/>
    <w:rsid w:val="00D56444"/>
    <w:rsid w:val="00D618CF"/>
    <w:rsid w:val="00D61B2A"/>
    <w:rsid w:val="00D63AEF"/>
    <w:rsid w:val="00D653B5"/>
    <w:rsid w:val="00D7194D"/>
    <w:rsid w:val="00D77C25"/>
    <w:rsid w:val="00D80B12"/>
    <w:rsid w:val="00D80FC4"/>
    <w:rsid w:val="00D82D3B"/>
    <w:rsid w:val="00D82F57"/>
    <w:rsid w:val="00D84CDB"/>
    <w:rsid w:val="00D850A3"/>
    <w:rsid w:val="00D87B4B"/>
    <w:rsid w:val="00D93B6E"/>
    <w:rsid w:val="00D94802"/>
    <w:rsid w:val="00D964DF"/>
    <w:rsid w:val="00D96A20"/>
    <w:rsid w:val="00DA32E1"/>
    <w:rsid w:val="00DA39C5"/>
    <w:rsid w:val="00DA3E28"/>
    <w:rsid w:val="00DA50D7"/>
    <w:rsid w:val="00DB340E"/>
    <w:rsid w:val="00DB4AA7"/>
    <w:rsid w:val="00DB6D48"/>
    <w:rsid w:val="00DC08E3"/>
    <w:rsid w:val="00DC19D4"/>
    <w:rsid w:val="00DC2117"/>
    <w:rsid w:val="00DC369A"/>
    <w:rsid w:val="00DC44C0"/>
    <w:rsid w:val="00DC5473"/>
    <w:rsid w:val="00DC619E"/>
    <w:rsid w:val="00DC62DE"/>
    <w:rsid w:val="00DC7F67"/>
    <w:rsid w:val="00DD40BE"/>
    <w:rsid w:val="00DD7D37"/>
    <w:rsid w:val="00DE5804"/>
    <w:rsid w:val="00DE736E"/>
    <w:rsid w:val="00DE77D8"/>
    <w:rsid w:val="00DF075C"/>
    <w:rsid w:val="00DF3351"/>
    <w:rsid w:val="00E00ABC"/>
    <w:rsid w:val="00E0298D"/>
    <w:rsid w:val="00E02CCB"/>
    <w:rsid w:val="00E0505A"/>
    <w:rsid w:val="00E05AE7"/>
    <w:rsid w:val="00E05C60"/>
    <w:rsid w:val="00E1083D"/>
    <w:rsid w:val="00E12D0E"/>
    <w:rsid w:val="00E1530E"/>
    <w:rsid w:val="00E201E9"/>
    <w:rsid w:val="00E2280D"/>
    <w:rsid w:val="00E23D5B"/>
    <w:rsid w:val="00E250E0"/>
    <w:rsid w:val="00E26EFE"/>
    <w:rsid w:val="00E3059F"/>
    <w:rsid w:val="00E306F7"/>
    <w:rsid w:val="00E33D64"/>
    <w:rsid w:val="00E37D75"/>
    <w:rsid w:val="00E4022D"/>
    <w:rsid w:val="00E41A56"/>
    <w:rsid w:val="00E41BE3"/>
    <w:rsid w:val="00E422D2"/>
    <w:rsid w:val="00E43843"/>
    <w:rsid w:val="00E440F7"/>
    <w:rsid w:val="00E456E7"/>
    <w:rsid w:val="00E4650D"/>
    <w:rsid w:val="00E46529"/>
    <w:rsid w:val="00E47521"/>
    <w:rsid w:val="00E503A7"/>
    <w:rsid w:val="00E504DB"/>
    <w:rsid w:val="00E51601"/>
    <w:rsid w:val="00E51A1E"/>
    <w:rsid w:val="00E55315"/>
    <w:rsid w:val="00E60536"/>
    <w:rsid w:val="00E61352"/>
    <w:rsid w:val="00E62093"/>
    <w:rsid w:val="00E635BB"/>
    <w:rsid w:val="00E64DFC"/>
    <w:rsid w:val="00E6773B"/>
    <w:rsid w:val="00E74BBA"/>
    <w:rsid w:val="00E80290"/>
    <w:rsid w:val="00E82B3D"/>
    <w:rsid w:val="00E838C0"/>
    <w:rsid w:val="00E84DD8"/>
    <w:rsid w:val="00E85022"/>
    <w:rsid w:val="00E85630"/>
    <w:rsid w:val="00E86357"/>
    <w:rsid w:val="00E86586"/>
    <w:rsid w:val="00E8687C"/>
    <w:rsid w:val="00E869E0"/>
    <w:rsid w:val="00E90D14"/>
    <w:rsid w:val="00E91603"/>
    <w:rsid w:val="00E92C47"/>
    <w:rsid w:val="00E9327A"/>
    <w:rsid w:val="00E95108"/>
    <w:rsid w:val="00E968C0"/>
    <w:rsid w:val="00EA0649"/>
    <w:rsid w:val="00EA503B"/>
    <w:rsid w:val="00EA5118"/>
    <w:rsid w:val="00EB3212"/>
    <w:rsid w:val="00EB413F"/>
    <w:rsid w:val="00EB5FA3"/>
    <w:rsid w:val="00EB6BE4"/>
    <w:rsid w:val="00EC135A"/>
    <w:rsid w:val="00EC3F75"/>
    <w:rsid w:val="00EC436B"/>
    <w:rsid w:val="00EC491D"/>
    <w:rsid w:val="00EC4BB7"/>
    <w:rsid w:val="00EC7DC8"/>
    <w:rsid w:val="00ED26DF"/>
    <w:rsid w:val="00ED3157"/>
    <w:rsid w:val="00ED3F45"/>
    <w:rsid w:val="00ED3F46"/>
    <w:rsid w:val="00ED64A7"/>
    <w:rsid w:val="00ED73F5"/>
    <w:rsid w:val="00ED7CD2"/>
    <w:rsid w:val="00EE7A9E"/>
    <w:rsid w:val="00EF0F3C"/>
    <w:rsid w:val="00EF1ADC"/>
    <w:rsid w:val="00EF3386"/>
    <w:rsid w:val="00EF383A"/>
    <w:rsid w:val="00EF4140"/>
    <w:rsid w:val="00EF4621"/>
    <w:rsid w:val="00EF5389"/>
    <w:rsid w:val="00EF7FCE"/>
    <w:rsid w:val="00F00F39"/>
    <w:rsid w:val="00F02610"/>
    <w:rsid w:val="00F02809"/>
    <w:rsid w:val="00F02E53"/>
    <w:rsid w:val="00F03D81"/>
    <w:rsid w:val="00F15C0E"/>
    <w:rsid w:val="00F16A0C"/>
    <w:rsid w:val="00F20A2D"/>
    <w:rsid w:val="00F21146"/>
    <w:rsid w:val="00F22507"/>
    <w:rsid w:val="00F2315D"/>
    <w:rsid w:val="00F24BBC"/>
    <w:rsid w:val="00F24F73"/>
    <w:rsid w:val="00F2732F"/>
    <w:rsid w:val="00F27B3E"/>
    <w:rsid w:val="00F31227"/>
    <w:rsid w:val="00F315B1"/>
    <w:rsid w:val="00F33D1F"/>
    <w:rsid w:val="00F34729"/>
    <w:rsid w:val="00F379B4"/>
    <w:rsid w:val="00F37F5F"/>
    <w:rsid w:val="00F42040"/>
    <w:rsid w:val="00F420A5"/>
    <w:rsid w:val="00F44EB1"/>
    <w:rsid w:val="00F46566"/>
    <w:rsid w:val="00F51690"/>
    <w:rsid w:val="00F56A80"/>
    <w:rsid w:val="00F57F12"/>
    <w:rsid w:val="00F61684"/>
    <w:rsid w:val="00F61BA4"/>
    <w:rsid w:val="00F67714"/>
    <w:rsid w:val="00F71178"/>
    <w:rsid w:val="00F73179"/>
    <w:rsid w:val="00F7321B"/>
    <w:rsid w:val="00F75A7A"/>
    <w:rsid w:val="00F76444"/>
    <w:rsid w:val="00F765CE"/>
    <w:rsid w:val="00F77799"/>
    <w:rsid w:val="00F84E08"/>
    <w:rsid w:val="00F8503D"/>
    <w:rsid w:val="00F90B4E"/>
    <w:rsid w:val="00F971C0"/>
    <w:rsid w:val="00F97996"/>
    <w:rsid w:val="00FA1102"/>
    <w:rsid w:val="00FA277B"/>
    <w:rsid w:val="00FA3CD7"/>
    <w:rsid w:val="00FA3DA4"/>
    <w:rsid w:val="00FB0A5E"/>
    <w:rsid w:val="00FB2AE0"/>
    <w:rsid w:val="00FB4479"/>
    <w:rsid w:val="00FB6D78"/>
    <w:rsid w:val="00FB7BD4"/>
    <w:rsid w:val="00FC171A"/>
    <w:rsid w:val="00FC1E44"/>
    <w:rsid w:val="00FC3778"/>
    <w:rsid w:val="00FC502D"/>
    <w:rsid w:val="00FC6FA2"/>
    <w:rsid w:val="00FD1739"/>
    <w:rsid w:val="00FD1DFA"/>
    <w:rsid w:val="00FD3455"/>
    <w:rsid w:val="00FD41B8"/>
    <w:rsid w:val="00FD5919"/>
    <w:rsid w:val="00FD5F68"/>
    <w:rsid w:val="00FD689F"/>
    <w:rsid w:val="00FD7A38"/>
    <w:rsid w:val="00FD7D0B"/>
    <w:rsid w:val="00FE533A"/>
    <w:rsid w:val="00FE7E36"/>
    <w:rsid w:val="00FF4307"/>
    <w:rsid w:val="00FF50D0"/>
    <w:rsid w:val="00FF574A"/>
    <w:rsid w:val="00FF579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56B3"/>
    <w:pPr>
      <w:spacing w:before="60"/>
      <w:ind w:firstLine="567"/>
      <w:jc w:val="both"/>
    </w:pPr>
    <w:rPr>
      <w:rFonts w:ascii="Times New Roman" w:eastAsia="Times New Roman" w:hAnsi="Times New Roman"/>
      <w:sz w:val="24"/>
    </w:rPr>
  </w:style>
  <w:style w:type="paragraph" w:styleId="1">
    <w:name w:val="heading 1"/>
    <w:basedOn w:val="a"/>
    <w:link w:val="10"/>
    <w:qFormat/>
    <w:rsid w:val="00B856B3"/>
    <w:pPr>
      <w:spacing w:before="240" w:after="240"/>
      <w:ind w:firstLine="0"/>
      <w:outlineLvl w:val="0"/>
    </w:pPr>
    <w:rPr>
      <w:rFonts w:ascii="Arial" w:hAnsi="Arial"/>
      <w:b/>
      <w:bCs/>
      <w:kern w:val="36"/>
      <w:sz w:val="28"/>
    </w:rPr>
  </w:style>
  <w:style w:type="paragraph" w:styleId="2">
    <w:name w:val="heading 2"/>
    <w:basedOn w:val="a"/>
    <w:next w:val="a"/>
    <w:link w:val="20"/>
    <w:uiPriority w:val="9"/>
    <w:unhideWhenUsed/>
    <w:qFormat/>
    <w:rsid w:val="00B856B3"/>
    <w:pPr>
      <w:keepNext/>
      <w:keepLines/>
      <w:spacing w:before="200"/>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B856B3"/>
    <w:rPr>
      <w:rFonts w:ascii="Arial" w:eastAsia="Times New Roman" w:hAnsi="Arial" w:cs="Times New Roman"/>
      <w:b/>
      <w:bCs/>
      <w:kern w:val="36"/>
      <w:sz w:val="28"/>
      <w:szCs w:val="20"/>
      <w:lang w:eastAsia="ru-RU"/>
    </w:rPr>
  </w:style>
  <w:style w:type="character" w:customStyle="1" w:styleId="20">
    <w:name w:val="Заголовок 2 Знак"/>
    <w:link w:val="2"/>
    <w:uiPriority w:val="9"/>
    <w:rsid w:val="00B856B3"/>
    <w:rPr>
      <w:rFonts w:ascii="Cambria" w:eastAsia="Times New Roman" w:hAnsi="Cambria" w:cs="Times New Roman"/>
      <w:b/>
      <w:bCs/>
      <w:color w:val="4F81BD"/>
      <w:sz w:val="26"/>
      <w:szCs w:val="26"/>
      <w:lang w:eastAsia="ru-RU"/>
    </w:rPr>
  </w:style>
  <w:style w:type="paragraph" w:customStyle="1" w:styleId="21">
    <w:name w:val="Обычный 2"/>
    <w:basedOn w:val="a"/>
    <w:link w:val="22"/>
    <w:rsid w:val="00B856B3"/>
    <w:pPr>
      <w:ind w:left="-120" w:right="8" w:firstLine="0"/>
    </w:pPr>
    <w:rPr>
      <w:rFonts w:ascii="Arial" w:hAnsi="Arial"/>
      <w:szCs w:val="24"/>
    </w:rPr>
  </w:style>
  <w:style w:type="character" w:customStyle="1" w:styleId="22">
    <w:name w:val="Обычный 2 Знак"/>
    <w:link w:val="21"/>
    <w:rsid w:val="00B856B3"/>
    <w:rPr>
      <w:rFonts w:ascii="Arial" w:eastAsia="Times New Roman" w:hAnsi="Arial" w:cs="Arial"/>
      <w:sz w:val="24"/>
      <w:szCs w:val="24"/>
      <w:lang w:eastAsia="ru-RU"/>
    </w:rPr>
  </w:style>
  <w:style w:type="paragraph" w:styleId="a3">
    <w:name w:val="header"/>
    <w:basedOn w:val="a"/>
    <w:link w:val="a4"/>
    <w:uiPriority w:val="99"/>
    <w:rsid w:val="00B856B3"/>
    <w:pPr>
      <w:tabs>
        <w:tab w:val="center" w:pos="4677"/>
        <w:tab w:val="right" w:pos="9355"/>
      </w:tabs>
    </w:pPr>
  </w:style>
  <w:style w:type="character" w:customStyle="1" w:styleId="a4">
    <w:name w:val="Верхний колонтитул Знак"/>
    <w:link w:val="a3"/>
    <w:uiPriority w:val="99"/>
    <w:rsid w:val="00B856B3"/>
    <w:rPr>
      <w:rFonts w:ascii="Times New Roman" w:eastAsia="Times New Roman" w:hAnsi="Times New Roman" w:cs="Times New Roman"/>
      <w:sz w:val="24"/>
      <w:szCs w:val="20"/>
      <w:lang w:eastAsia="ru-RU"/>
    </w:rPr>
  </w:style>
  <w:style w:type="paragraph" w:styleId="a5">
    <w:name w:val="footer"/>
    <w:basedOn w:val="a"/>
    <w:link w:val="a6"/>
    <w:uiPriority w:val="99"/>
    <w:rsid w:val="00B856B3"/>
    <w:pPr>
      <w:tabs>
        <w:tab w:val="center" w:pos="4677"/>
        <w:tab w:val="right" w:pos="9355"/>
      </w:tabs>
    </w:pPr>
  </w:style>
  <w:style w:type="character" w:customStyle="1" w:styleId="a6">
    <w:name w:val="Нижний колонтитул Знак"/>
    <w:link w:val="a5"/>
    <w:uiPriority w:val="99"/>
    <w:rsid w:val="00B856B3"/>
    <w:rPr>
      <w:rFonts w:ascii="Times New Roman" w:eastAsia="Times New Roman" w:hAnsi="Times New Roman" w:cs="Times New Roman"/>
      <w:sz w:val="24"/>
      <w:szCs w:val="20"/>
      <w:lang w:eastAsia="ru-RU"/>
    </w:rPr>
  </w:style>
  <w:style w:type="paragraph" w:styleId="a7">
    <w:name w:val="Body Text"/>
    <w:aliases w:val="Основной текст Знак1 Знак,Основной текст Знак Знак Знак, Знак Знак Знак Знак, Знак Знак1 Знак,Основной текст Знак Знак1, Знак Знак Знак1, Знак Знак,Основной текст Знак2, Знак Знак2,Основной текст Знак1, Знак,Знак Знак"/>
    <w:basedOn w:val="a"/>
    <w:link w:val="a8"/>
    <w:semiHidden/>
    <w:rsid w:val="00B856B3"/>
    <w:pPr>
      <w:spacing w:before="0" w:line="408" w:lineRule="auto"/>
    </w:pPr>
  </w:style>
  <w:style w:type="character" w:customStyle="1" w:styleId="a8">
    <w:name w:val="Основной текст Знак"/>
    <w:aliases w:val="Основной текст Знак1 Знак Знак1,Основной текст Знак Знак Знак Знак1, Знак Знак Знак Знак Знак1, Знак Знак1 Знак Знак1,Основной текст Знак Знак1 Знак1, Знак Знак Знак1 Знак1, Знак Знак Знак2,Основной текст Знак2 Знак1, Знак Знак1"/>
    <w:link w:val="a7"/>
    <w:semiHidden/>
    <w:rsid w:val="00B856B3"/>
    <w:rPr>
      <w:rFonts w:ascii="Times New Roman" w:eastAsia="Times New Roman" w:hAnsi="Times New Roman" w:cs="Times New Roman"/>
      <w:sz w:val="24"/>
      <w:szCs w:val="20"/>
      <w:lang w:eastAsia="ru-RU"/>
    </w:rPr>
  </w:style>
  <w:style w:type="paragraph" w:customStyle="1" w:styleId="6">
    <w:name w:val="Стиль6"/>
    <w:basedOn w:val="1"/>
    <w:rsid w:val="00B856B3"/>
    <w:pPr>
      <w:spacing w:before="0" w:after="120"/>
      <w:ind w:left="480"/>
    </w:pPr>
    <w:rPr>
      <w:rFonts w:cs="Arial"/>
      <w:caps/>
      <w:color w:val="800000"/>
      <w:sz w:val="24"/>
      <w:szCs w:val="24"/>
    </w:rPr>
  </w:style>
  <w:style w:type="character" w:customStyle="1" w:styleId="komm1">
    <w:name w:val="komm1"/>
    <w:basedOn w:val="a0"/>
    <w:rsid w:val="00B856B3"/>
  </w:style>
  <w:style w:type="paragraph" w:styleId="a9">
    <w:name w:val="No Spacing"/>
    <w:basedOn w:val="a"/>
    <w:uiPriority w:val="1"/>
    <w:qFormat/>
    <w:rsid w:val="00B856B3"/>
    <w:pPr>
      <w:spacing w:before="0"/>
    </w:pPr>
  </w:style>
  <w:style w:type="paragraph" w:styleId="aa">
    <w:name w:val="Balloon Text"/>
    <w:basedOn w:val="a"/>
    <w:link w:val="ab"/>
    <w:uiPriority w:val="99"/>
    <w:semiHidden/>
    <w:unhideWhenUsed/>
    <w:rsid w:val="00B856B3"/>
    <w:pPr>
      <w:spacing w:before="0"/>
    </w:pPr>
    <w:rPr>
      <w:rFonts w:ascii="Tahoma" w:hAnsi="Tahoma"/>
      <w:sz w:val="16"/>
      <w:szCs w:val="16"/>
    </w:rPr>
  </w:style>
  <w:style w:type="character" w:customStyle="1" w:styleId="ab">
    <w:name w:val="Текст выноски Знак"/>
    <w:link w:val="aa"/>
    <w:uiPriority w:val="99"/>
    <w:semiHidden/>
    <w:rsid w:val="00B856B3"/>
    <w:rPr>
      <w:rFonts w:ascii="Tahoma" w:eastAsia="Times New Roman" w:hAnsi="Tahoma" w:cs="Tahoma"/>
      <w:sz w:val="16"/>
      <w:szCs w:val="16"/>
      <w:lang w:eastAsia="ru-RU"/>
    </w:rPr>
  </w:style>
  <w:style w:type="paragraph" w:styleId="ac">
    <w:name w:val="TOC Heading"/>
    <w:basedOn w:val="1"/>
    <w:next w:val="a"/>
    <w:uiPriority w:val="39"/>
    <w:semiHidden/>
    <w:unhideWhenUsed/>
    <w:qFormat/>
    <w:rsid w:val="00B856B3"/>
    <w:pPr>
      <w:keepNext/>
      <w:keepLines/>
      <w:spacing w:before="480" w:after="0" w:line="276" w:lineRule="auto"/>
      <w:jc w:val="left"/>
      <w:outlineLvl w:val="9"/>
    </w:pPr>
    <w:rPr>
      <w:rFonts w:ascii="Cambria" w:hAnsi="Cambria"/>
      <w:color w:val="365F91"/>
      <w:kern w:val="0"/>
      <w:szCs w:val="28"/>
      <w:lang w:eastAsia="en-US"/>
    </w:rPr>
  </w:style>
  <w:style w:type="paragraph" w:styleId="11">
    <w:name w:val="toc 1"/>
    <w:basedOn w:val="a"/>
    <w:next w:val="a"/>
    <w:autoRedefine/>
    <w:uiPriority w:val="39"/>
    <w:unhideWhenUsed/>
    <w:rsid w:val="004C2BEC"/>
    <w:pPr>
      <w:tabs>
        <w:tab w:val="right" w:leader="dot" w:pos="9781"/>
      </w:tabs>
      <w:spacing w:after="100"/>
      <w:ind w:left="567" w:firstLine="0"/>
    </w:pPr>
    <w:rPr>
      <w:b/>
      <w:sz w:val="28"/>
      <w:szCs w:val="28"/>
    </w:rPr>
  </w:style>
  <w:style w:type="paragraph" w:styleId="23">
    <w:name w:val="toc 2"/>
    <w:basedOn w:val="a"/>
    <w:next w:val="a"/>
    <w:autoRedefine/>
    <w:uiPriority w:val="39"/>
    <w:unhideWhenUsed/>
    <w:rsid w:val="00B856B3"/>
    <w:pPr>
      <w:spacing w:after="100"/>
      <w:ind w:left="240"/>
    </w:pPr>
  </w:style>
  <w:style w:type="character" w:styleId="ad">
    <w:name w:val="Hyperlink"/>
    <w:uiPriority w:val="99"/>
    <w:unhideWhenUsed/>
    <w:rsid w:val="00B856B3"/>
    <w:rPr>
      <w:color w:val="0000FF"/>
      <w:u w:val="single"/>
    </w:rPr>
  </w:style>
  <w:style w:type="paragraph" w:styleId="4">
    <w:name w:val="toc 4"/>
    <w:basedOn w:val="a"/>
    <w:next w:val="a"/>
    <w:autoRedefine/>
    <w:uiPriority w:val="39"/>
    <w:semiHidden/>
    <w:unhideWhenUsed/>
    <w:rsid w:val="00B615B1"/>
    <w:pPr>
      <w:ind w:left="720"/>
    </w:pPr>
  </w:style>
  <w:style w:type="character" w:customStyle="1" w:styleId="12">
    <w:name w:val="Основной текст Знак1 Знак Знак"/>
    <w:aliases w:val="Основной текст Знак Знак Знак Знак, Знак Знак Знак Знак Знак, Знак Знак1 Знак Знак,Основной текст Знак Знак1 Знак, Знак Знак Знак1 Знак, Знак Знак Знак,Основной текст Знак2 Знак, Знак Знак2 Знак"/>
    <w:semiHidden/>
    <w:rsid w:val="00B615B1"/>
    <w:rPr>
      <w:sz w:val="24"/>
    </w:rPr>
  </w:style>
  <w:style w:type="character" w:customStyle="1" w:styleId="apple-converted-space">
    <w:name w:val="apple-converted-space"/>
    <w:basedOn w:val="a0"/>
    <w:rsid w:val="001B509F"/>
  </w:style>
  <w:style w:type="character" w:styleId="ae">
    <w:name w:val="FollowedHyperlink"/>
    <w:basedOn w:val="a0"/>
    <w:uiPriority w:val="99"/>
    <w:semiHidden/>
    <w:unhideWhenUsed/>
    <w:rsid w:val="00AA70F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32131551">
      <w:bodyDiv w:val="1"/>
      <w:marLeft w:val="0"/>
      <w:marRight w:val="0"/>
      <w:marTop w:val="0"/>
      <w:marBottom w:val="0"/>
      <w:divBdr>
        <w:top w:val="none" w:sz="0" w:space="0" w:color="auto"/>
        <w:left w:val="none" w:sz="0" w:space="0" w:color="auto"/>
        <w:bottom w:val="none" w:sz="0" w:space="0" w:color="auto"/>
        <w:right w:val="none" w:sz="0" w:space="0" w:color="auto"/>
      </w:divBdr>
    </w:div>
    <w:div w:id="1595283983">
      <w:bodyDiv w:val="1"/>
      <w:marLeft w:val="0"/>
      <w:marRight w:val="0"/>
      <w:marTop w:val="0"/>
      <w:marBottom w:val="0"/>
      <w:divBdr>
        <w:top w:val="none" w:sz="0" w:space="0" w:color="auto"/>
        <w:left w:val="none" w:sz="0" w:space="0" w:color="auto"/>
        <w:bottom w:val="none" w:sz="0" w:space="0" w:color="auto"/>
        <w:right w:val="none" w:sz="0" w:space="0" w:color="auto"/>
      </w:divBdr>
    </w:div>
    <w:div w:id="2078890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opac.ntbminprom.ru:8540/opac/index.php?url=/notices/index/526109/default/6929" TargetMode="External"/><Relationship Id="rId18" Type="http://schemas.openxmlformats.org/officeDocument/2006/relationships/hyperlink" Target="http://opac.ntbminprom.ru:8540/opac/index.php?url=/notices/index/529498/default/6934" TargetMode="External"/><Relationship Id="rId26" Type="http://schemas.openxmlformats.org/officeDocument/2006/relationships/hyperlink" Target="http://opac.ntbminprom.ru:8540/opac/index.php?url=/notices/index/IdNotice:555859/Source:default" TargetMode="External"/><Relationship Id="rId39" Type="http://schemas.openxmlformats.org/officeDocument/2006/relationships/hyperlink" Target="http://opac.ntbminprom.ru:8540/opac/index.php?url=/notices/index/526005/default/6954" TargetMode="External"/><Relationship Id="rId21" Type="http://schemas.openxmlformats.org/officeDocument/2006/relationships/hyperlink" Target="http://opac.ntbminprom.ru:8540/opac/index.php?url=/notices/index/520218/default/6941" TargetMode="External"/><Relationship Id="rId34" Type="http://schemas.openxmlformats.org/officeDocument/2006/relationships/hyperlink" Target="http://opac.ntbminprom.ru:8540/opac/index.php?url=/notices/index/557193/default/6949" TargetMode="External"/><Relationship Id="rId42" Type="http://schemas.openxmlformats.org/officeDocument/2006/relationships/hyperlink" Target="http://opac.ntbminprom.ru:8540/opac/index.php?url=/notices/index/557185/default/6957" TargetMode="External"/><Relationship Id="rId47" Type="http://schemas.openxmlformats.org/officeDocument/2006/relationships/hyperlink" Target="http://opac.ntbminprom.ru:8540/opac/index.php?url=/notices/index/317907/default/6964" TargetMode="External"/><Relationship Id="rId50" Type="http://schemas.openxmlformats.org/officeDocument/2006/relationships/hyperlink" Target="http://opac.ntbminprom.ru:8540/opac/index.php?url=/notices/index/505039/default/6967" TargetMode="External"/><Relationship Id="rId55" Type="http://schemas.openxmlformats.org/officeDocument/2006/relationships/hyperlink" Target="http://opac.ntbminprom.ru:8540/opac/index.php?url=/notices/index/318420/default/6972" TargetMode="External"/><Relationship Id="rId63" Type="http://schemas.openxmlformats.org/officeDocument/2006/relationships/hyperlink" Target="http://opac.ntbminprom.ru:8540/opac/index.php?url=/notices/index/510699/default/6980" TargetMode="External"/><Relationship Id="rId68" Type="http://schemas.openxmlformats.org/officeDocument/2006/relationships/theme" Target="theme/theme1.xml"/><Relationship Id="rId7" Type="http://schemas.openxmlformats.org/officeDocument/2006/relationships/hyperlink" Target="http://ntbminprom.ru/" TargetMode="External"/><Relationship Id="rId2" Type="http://schemas.openxmlformats.org/officeDocument/2006/relationships/styles" Target="styles.xml"/><Relationship Id="rId16" Type="http://schemas.openxmlformats.org/officeDocument/2006/relationships/hyperlink" Target="http://opac.ntbminprom.ru:8540/opac/index.php?url=/notices/index/269930/default/6932" TargetMode="External"/><Relationship Id="rId29" Type="http://schemas.openxmlformats.org/officeDocument/2006/relationships/hyperlink" Target="http://opac.ntbminprom.ru:8540/opac/index.php?url=/notices/index/529677/default/6945"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hyperlink" Target="http://opac.ntbminprom.ru:8540/opac/index.php?url=/notices/index/IdNotice:555857/Source:default" TargetMode="External"/><Relationship Id="rId32" Type="http://schemas.openxmlformats.org/officeDocument/2006/relationships/hyperlink" Target="http://opac.ntbminprom.ru:8540/opac/index.php?url=/notices/index/529671/default/6943" TargetMode="External"/><Relationship Id="rId37" Type="http://schemas.openxmlformats.org/officeDocument/2006/relationships/hyperlink" Target="http://opac.ntbminprom.ru:8540/opac/index.php?url=/notices/index/525999/default/6952" TargetMode="External"/><Relationship Id="rId40" Type="http://schemas.openxmlformats.org/officeDocument/2006/relationships/hyperlink" Target="http://opac.ntbminprom.ru:8540/opac/index.php?url=/notices/index/525955/default/6955" TargetMode="External"/><Relationship Id="rId45" Type="http://schemas.openxmlformats.org/officeDocument/2006/relationships/hyperlink" Target="http://opac.ntbminprom.ru:8540/opac/index.php?url=/notices/index/529713/default/6962" TargetMode="External"/><Relationship Id="rId53" Type="http://schemas.openxmlformats.org/officeDocument/2006/relationships/hyperlink" Target="http://opac.ntbminprom.ru:8540/opac/index.php?url=/notices/index/317923/default/6970" TargetMode="External"/><Relationship Id="rId58" Type="http://schemas.openxmlformats.org/officeDocument/2006/relationships/hyperlink" Target="http://opac.ntbminprom.ru:8540/opac/index.php?url=/notices/index/493837/default/6975" TargetMode="External"/><Relationship Id="rId66" Type="http://schemas.openxmlformats.org/officeDocument/2006/relationships/hyperlink" Target="http://opac.ntbminprom.ru:8540/opac/index.php?url=/notices/index/503008/default/6983" TargetMode="External"/><Relationship Id="rId5" Type="http://schemas.openxmlformats.org/officeDocument/2006/relationships/footnotes" Target="footnotes.xml"/><Relationship Id="rId15" Type="http://schemas.openxmlformats.org/officeDocument/2006/relationships/hyperlink" Target="http://opac.ntbminprom.ru:8540/opac/index.php?url=/notices/index/529415/default/6931" TargetMode="External"/><Relationship Id="rId23" Type="http://schemas.openxmlformats.org/officeDocument/2006/relationships/hyperlink" Target="http://opac.ntbminprom.ru:8540/opac/index.php?url=/notices/index/555856/default/6940" TargetMode="External"/><Relationship Id="rId28" Type="http://schemas.openxmlformats.org/officeDocument/2006/relationships/hyperlink" Target="http://opac.ntbminprom.ru:8540/opac/index.php?url=/notices/index/562049/default/6944" TargetMode="External"/><Relationship Id="rId36" Type="http://schemas.openxmlformats.org/officeDocument/2006/relationships/hyperlink" Target="http://opac.ntbminprom.ru:8540/opac/index.php?url=/notices/index/529707/default/6951" TargetMode="External"/><Relationship Id="rId49" Type="http://schemas.openxmlformats.org/officeDocument/2006/relationships/hyperlink" Target="http://opac.ntbminprom.ru:8540/opac/index.php?url=/notices/index/512453/default/6966" TargetMode="External"/><Relationship Id="rId57" Type="http://schemas.openxmlformats.org/officeDocument/2006/relationships/hyperlink" Target="http://opac.ntbminprom.ru:8540/opac/index.php?url=/notices/index/318427/default/6974" TargetMode="External"/><Relationship Id="rId61" Type="http://schemas.openxmlformats.org/officeDocument/2006/relationships/hyperlink" Target="http://opac.ntbminprom.ru:8540/opac/index.php?url=/notices/index/317622/default/6978" TargetMode="External"/><Relationship Id="rId10" Type="http://schemas.openxmlformats.org/officeDocument/2006/relationships/image" Target="media/image1.png"/><Relationship Id="rId19" Type="http://schemas.openxmlformats.org/officeDocument/2006/relationships/hyperlink" Target="http://opac.ntbminprom.ru:8540/opac/index.php?url=/notices/index/526089/default/6935" TargetMode="External"/><Relationship Id="rId31" Type="http://schemas.openxmlformats.org/officeDocument/2006/relationships/hyperlink" Target="http://opac.ntbminprom.ru:8540/opac/index.php?url=/notices/index/562123/default/6947" TargetMode="External"/><Relationship Id="rId44" Type="http://schemas.openxmlformats.org/officeDocument/2006/relationships/hyperlink" Target="http://opac.ntbminprom.ru:8540/opac/index.php?url=/notices/index/529358/default/6959" TargetMode="External"/><Relationship Id="rId52" Type="http://schemas.openxmlformats.org/officeDocument/2006/relationships/hyperlink" Target="http://opac.ntbminprom.ru:8540/opac/index.php?url=/notices/index/317652/default/6969" TargetMode="External"/><Relationship Id="rId60" Type="http://schemas.openxmlformats.org/officeDocument/2006/relationships/hyperlink" Target="http://opac.ntbminprom.ru:8540/opac/index.php?url=/notices/index/317593/default/6977" TargetMode="External"/><Relationship Id="rId65" Type="http://schemas.openxmlformats.org/officeDocument/2006/relationships/hyperlink" Target="http://opac.ntbminprom.ru:8540/opac/index.php?url=/notices/index/502904/default/6982" TargetMode="External"/><Relationship Id="rId4" Type="http://schemas.openxmlformats.org/officeDocument/2006/relationships/webSettings" Target="webSettings.xml"/><Relationship Id="rId9" Type="http://schemas.openxmlformats.org/officeDocument/2006/relationships/hyperlink" Target="mailto:abonement@list.ru" TargetMode="External"/><Relationship Id="rId14" Type="http://schemas.openxmlformats.org/officeDocument/2006/relationships/hyperlink" Target="http://opac.ntbminprom.ru:8540/opac/index.php?url=/notices/index/529703/default/6930" TargetMode="External"/><Relationship Id="rId22" Type="http://schemas.openxmlformats.org/officeDocument/2006/relationships/hyperlink" Target="http://opac.ntbminprom.ru:8540/opac/index.php?url=/notices/index/520217/default/6942" TargetMode="External"/><Relationship Id="rId27" Type="http://schemas.openxmlformats.org/officeDocument/2006/relationships/hyperlink" Target="http://opac.ntbminprom.ru:8540/opac/index.php?url=/notices/index/IdNotice:555860/Source:default" TargetMode="External"/><Relationship Id="rId30" Type="http://schemas.openxmlformats.org/officeDocument/2006/relationships/hyperlink" Target="http://opac.ntbminprom.ru:8540/opac/index.php?url=/notices/index/529781/default/6946" TargetMode="External"/><Relationship Id="rId35" Type="http://schemas.openxmlformats.org/officeDocument/2006/relationships/hyperlink" Target="http://opac.ntbminprom.ru:8540/opac/index.php?url=/notices/index/549624/default/6950" TargetMode="External"/><Relationship Id="rId43" Type="http://schemas.openxmlformats.org/officeDocument/2006/relationships/hyperlink" Target="http://opac.ntbminprom.ru:8540/opac/index.php?url=/notices/index/549602/default/6958" TargetMode="External"/><Relationship Id="rId48" Type="http://schemas.openxmlformats.org/officeDocument/2006/relationships/hyperlink" Target="http://opac.ntbminprom.ru:8540/opac/index.php?url=/notices/index/509498/default/6965" TargetMode="External"/><Relationship Id="rId56" Type="http://schemas.openxmlformats.org/officeDocument/2006/relationships/hyperlink" Target="http://opac.ntbminprom.ru:8540/opac/index.php?url=/notices/index/502914/default/6973" TargetMode="External"/><Relationship Id="rId64" Type="http://schemas.openxmlformats.org/officeDocument/2006/relationships/hyperlink" Target="http://opac.ntbminprom.ru:8540/opac/index.php?url=/notices/index/512449/default/6981" TargetMode="External"/><Relationship Id="rId69" Type="http://schemas.microsoft.com/office/2007/relationships/stylesWithEffects" Target="stylesWithEffects.xml"/><Relationship Id="rId8" Type="http://schemas.openxmlformats.org/officeDocument/2006/relationships/hyperlink" Target="mailto:ntb@minprom.gov.ru" TargetMode="External"/><Relationship Id="rId51" Type="http://schemas.openxmlformats.org/officeDocument/2006/relationships/hyperlink" Target="http://opac.ntbminprom.ru:8540/opac/index.php?url=/notices/index/505145/default/6968" TargetMode="External"/><Relationship Id="rId3"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opac.ntbminprom.ru:8540/opac/index.php?url=/notices/index/529476/default/6933" TargetMode="External"/><Relationship Id="rId25" Type="http://schemas.openxmlformats.org/officeDocument/2006/relationships/hyperlink" Target="http://opac.ntbminprom.ru:8540/opac/index.php?url=/notices/index/IdNotice:555858/Source:default" TargetMode="External"/><Relationship Id="rId33" Type="http://schemas.openxmlformats.org/officeDocument/2006/relationships/hyperlink" Target="http://opac.ntbminprom.ru:8540/opac/index.php?url=/notices/index/557191/default/6948" TargetMode="External"/><Relationship Id="rId38" Type="http://schemas.openxmlformats.org/officeDocument/2006/relationships/hyperlink" Target="http://opac.ntbminprom.ru:8540/opac/index.php?url=/notices/index/529504/default/6953" TargetMode="External"/><Relationship Id="rId46" Type="http://schemas.openxmlformats.org/officeDocument/2006/relationships/hyperlink" Target="http://opac.ntbminprom.ru:8540/opac/index.php?url=/notices/index/557155/default/6963" TargetMode="External"/><Relationship Id="rId59" Type="http://schemas.openxmlformats.org/officeDocument/2006/relationships/hyperlink" Target="http://opac.ntbminprom.ru:8540/opac/index.php?url=/notices/index/493483/default/6976" TargetMode="External"/><Relationship Id="rId67" Type="http://schemas.openxmlformats.org/officeDocument/2006/relationships/fontTable" Target="fontTable.xml"/><Relationship Id="rId20" Type="http://schemas.openxmlformats.org/officeDocument/2006/relationships/hyperlink" Target="http://opac.ntbminprom.ru:8540/opac/index.php?url=/notices/index/277753/default/6936" TargetMode="External"/><Relationship Id="rId41" Type="http://schemas.openxmlformats.org/officeDocument/2006/relationships/hyperlink" Target="http://opac.ntbminprom.ru:8540/opac/index.php?url=/notices/index/557177/default/6956" TargetMode="External"/><Relationship Id="rId54" Type="http://schemas.openxmlformats.org/officeDocument/2006/relationships/hyperlink" Target="http://opac.ntbminprom.ru:8540/opac/index.php?url=/notices/index/503741/default/6971" TargetMode="External"/><Relationship Id="rId62" Type="http://schemas.openxmlformats.org/officeDocument/2006/relationships/hyperlink" Target="http://opac.ntbminprom.ru:8540/opac/index.php?url=/notices/index/316220/default/6979"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3BAE10-5572-4EC0-9598-3567E0AA5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14</Pages>
  <Words>3460</Words>
  <Characters>28484</Characters>
  <Application>Microsoft Office Word</Application>
  <DocSecurity>0</DocSecurity>
  <Lines>593</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31801</CharactersWithSpaces>
  <SharedDoc>false</SharedDoc>
  <HLinks>
    <vt:vector size="48" baseType="variant">
      <vt:variant>
        <vt:i4>1310771</vt:i4>
      </vt:variant>
      <vt:variant>
        <vt:i4>35</vt:i4>
      </vt:variant>
      <vt:variant>
        <vt:i4>0</vt:i4>
      </vt:variant>
      <vt:variant>
        <vt:i4>5</vt:i4>
      </vt:variant>
      <vt:variant>
        <vt:lpwstr/>
      </vt:variant>
      <vt:variant>
        <vt:lpwstr>_Toc407280819</vt:lpwstr>
      </vt:variant>
      <vt:variant>
        <vt:i4>1310771</vt:i4>
      </vt:variant>
      <vt:variant>
        <vt:i4>29</vt:i4>
      </vt:variant>
      <vt:variant>
        <vt:i4>0</vt:i4>
      </vt:variant>
      <vt:variant>
        <vt:i4>5</vt:i4>
      </vt:variant>
      <vt:variant>
        <vt:lpwstr/>
      </vt:variant>
      <vt:variant>
        <vt:lpwstr>_Toc407280818</vt:lpwstr>
      </vt:variant>
      <vt:variant>
        <vt:i4>1310771</vt:i4>
      </vt:variant>
      <vt:variant>
        <vt:i4>23</vt:i4>
      </vt:variant>
      <vt:variant>
        <vt:i4>0</vt:i4>
      </vt:variant>
      <vt:variant>
        <vt:i4>5</vt:i4>
      </vt:variant>
      <vt:variant>
        <vt:lpwstr/>
      </vt:variant>
      <vt:variant>
        <vt:lpwstr>_Toc407280817</vt:lpwstr>
      </vt:variant>
      <vt:variant>
        <vt:i4>1310771</vt:i4>
      </vt:variant>
      <vt:variant>
        <vt:i4>17</vt:i4>
      </vt:variant>
      <vt:variant>
        <vt:i4>0</vt:i4>
      </vt:variant>
      <vt:variant>
        <vt:i4>5</vt:i4>
      </vt:variant>
      <vt:variant>
        <vt:lpwstr/>
      </vt:variant>
      <vt:variant>
        <vt:lpwstr>_Toc407280816</vt:lpwstr>
      </vt:variant>
      <vt:variant>
        <vt:i4>1310771</vt:i4>
      </vt:variant>
      <vt:variant>
        <vt:i4>11</vt:i4>
      </vt:variant>
      <vt:variant>
        <vt:i4>0</vt:i4>
      </vt:variant>
      <vt:variant>
        <vt:i4>5</vt:i4>
      </vt:variant>
      <vt:variant>
        <vt:lpwstr/>
      </vt:variant>
      <vt:variant>
        <vt:lpwstr>_Toc407280815</vt:lpwstr>
      </vt:variant>
      <vt:variant>
        <vt:i4>6029418</vt:i4>
      </vt:variant>
      <vt:variant>
        <vt:i4>6</vt:i4>
      </vt:variant>
      <vt:variant>
        <vt:i4>0</vt:i4>
      </vt:variant>
      <vt:variant>
        <vt:i4>5</vt:i4>
      </vt:variant>
      <vt:variant>
        <vt:lpwstr>mailto:abonement@list.ru</vt:lpwstr>
      </vt:variant>
      <vt:variant>
        <vt:lpwstr/>
      </vt:variant>
      <vt:variant>
        <vt:i4>1114215</vt:i4>
      </vt:variant>
      <vt:variant>
        <vt:i4>3</vt:i4>
      </vt:variant>
      <vt:variant>
        <vt:i4>0</vt:i4>
      </vt:variant>
      <vt:variant>
        <vt:i4>5</vt:i4>
      </vt:variant>
      <vt:variant>
        <vt:lpwstr>mailto:ntb@minprom.gov.ru</vt:lpwstr>
      </vt:variant>
      <vt:variant>
        <vt:lpwstr/>
      </vt:variant>
      <vt:variant>
        <vt:i4>655379</vt:i4>
      </vt:variant>
      <vt:variant>
        <vt:i4>0</vt:i4>
      </vt:variant>
      <vt:variant>
        <vt:i4>0</vt:i4>
      </vt:variant>
      <vt:variant>
        <vt:i4>5</vt:i4>
      </vt:variant>
      <vt:variant>
        <vt:lpwstr>http://ntbminprom.ru/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cp:lastModifiedBy>
  <cp:revision>7</cp:revision>
  <cp:lastPrinted>2010-05-21T06:20:00Z</cp:lastPrinted>
  <dcterms:created xsi:type="dcterms:W3CDTF">2017-04-17T11:34:00Z</dcterms:created>
  <dcterms:modified xsi:type="dcterms:W3CDTF">2017-04-19T10:01:00Z</dcterms:modified>
</cp:coreProperties>
</file>