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4749" w:tblpY="66"/>
        <w:tblW w:w="0" w:type="auto"/>
        <w:shd w:val="clear" w:color="auto" w:fill="800000"/>
        <w:tblLook w:val="01E0"/>
      </w:tblPr>
      <w:tblGrid>
        <w:gridCol w:w="3402"/>
        <w:gridCol w:w="142"/>
        <w:gridCol w:w="3402"/>
      </w:tblGrid>
      <w:tr w:rsidR="0070719C" w:rsidRPr="000C283C" w:rsidTr="004B4F0F">
        <w:trPr>
          <w:trHeight w:val="428"/>
        </w:trPr>
        <w:tc>
          <w:tcPr>
            <w:tcW w:w="3544" w:type="dxa"/>
            <w:gridSpan w:val="2"/>
            <w:shd w:val="clear" w:color="auto" w:fill="800000"/>
          </w:tcPr>
          <w:p w:rsidR="0070719C" w:rsidRPr="00316E7F" w:rsidRDefault="0070719C" w:rsidP="004B4F0F">
            <w:pPr>
              <w:pStyle w:val="a7"/>
              <w:spacing w:line="240" w:lineRule="auto"/>
              <w:ind w:firstLine="0"/>
              <w:rPr>
                <w:rFonts w:ascii="Arial" w:hAnsi="Arial" w:cs="Arial"/>
                <w:b/>
                <w:bCs/>
                <w:color w:val="003366"/>
                <w:sz w:val="16"/>
                <w:szCs w:val="16"/>
              </w:rPr>
            </w:pPr>
          </w:p>
        </w:tc>
        <w:tc>
          <w:tcPr>
            <w:tcW w:w="3402" w:type="dxa"/>
            <w:shd w:val="clear" w:color="auto" w:fill="003366"/>
          </w:tcPr>
          <w:p w:rsidR="0070719C" w:rsidRPr="00316E7F" w:rsidRDefault="0070719C" w:rsidP="004B4F0F">
            <w:pPr>
              <w:pStyle w:val="a7"/>
              <w:spacing w:before="40" w:line="240" w:lineRule="auto"/>
              <w:ind w:firstLine="0"/>
              <w:rPr>
                <w:rFonts w:ascii="Arial" w:hAnsi="Arial" w:cs="Arial"/>
                <w:b/>
                <w:bCs/>
                <w:color w:val="003366"/>
                <w:sz w:val="16"/>
                <w:szCs w:val="16"/>
              </w:rPr>
            </w:pPr>
          </w:p>
        </w:tc>
      </w:tr>
      <w:tr w:rsidR="005C3DB2" w:rsidRPr="00316E7F" w:rsidTr="00E37D75">
        <w:trPr>
          <w:trHeight w:val="1408"/>
        </w:trPr>
        <w:tc>
          <w:tcPr>
            <w:tcW w:w="6946" w:type="dxa"/>
            <w:gridSpan w:val="3"/>
            <w:shd w:val="clear" w:color="auto" w:fill="auto"/>
          </w:tcPr>
          <w:p w:rsidR="005C3DB2" w:rsidRPr="00316E7F" w:rsidRDefault="005C3DB2" w:rsidP="005C3DB2">
            <w:pPr>
              <w:pStyle w:val="a7"/>
              <w:spacing w:before="40" w:line="240" w:lineRule="auto"/>
              <w:ind w:left="675" w:right="-108" w:firstLine="0"/>
              <w:jc w:val="center"/>
              <w:rPr>
                <w:b/>
                <w:bCs/>
                <w:color w:val="003366"/>
                <w:spacing w:val="6"/>
                <w:w w:val="105"/>
              </w:rPr>
            </w:pPr>
            <w:r w:rsidRPr="00316E7F">
              <w:rPr>
                <w:b/>
                <w:bCs/>
                <w:color w:val="003366"/>
                <w:spacing w:val="6"/>
                <w:w w:val="105"/>
              </w:rPr>
              <w:t>Федеральное</w:t>
            </w:r>
            <w:r w:rsidR="00E62923">
              <w:rPr>
                <w:b/>
                <w:bCs/>
                <w:color w:val="003366"/>
                <w:spacing w:val="6"/>
                <w:w w:val="105"/>
              </w:rPr>
              <w:t xml:space="preserve"> </w:t>
            </w:r>
            <w:r w:rsidRPr="00316E7F">
              <w:rPr>
                <w:b/>
                <w:bCs/>
                <w:color w:val="003366"/>
                <w:spacing w:val="6"/>
                <w:w w:val="105"/>
              </w:rPr>
              <w:t>бюджетное</w:t>
            </w:r>
            <w:r w:rsidR="00E62923">
              <w:rPr>
                <w:b/>
                <w:bCs/>
                <w:color w:val="003366"/>
                <w:spacing w:val="6"/>
                <w:w w:val="105"/>
              </w:rPr>
              <w:t xml:space="preserve"> </w:t>
            </w:r>
            <w:r w:rsidRPr="00316E7F">
              <w:rPr>
                <w:b/>
                <w:bCs/>
                <w:color w:val="003366"/>
                <w:spacing w:val="6"/>
                <w:w w:val="105"/>
              </w:rPr>
              <w:t>учреждение</w:t>
            </w:r>
          </w:p>
          <w:p w:rsidR="005C3DB2" w:rsidRPr="00316E7F" w:rsidRDefault="005C3DB2" w:rsidP="005C3DB2">
            <w:pPr>
              <w:pStyle w:val="a7"/>
              <w:spacing w:before="40" w:line="240" w:lineRule="auto"/>
              <w:ind w:left="675" w:right="-108" w:firstLine="0"/>
              <w:jc w:val="center"/>
              <w:rPr>
                <w:b/>
                <w:bCs/>
                <w:color w:val="003366"/>
                <w:spacing w:val="6"/>
                <w:w w:val="105"/>
              </w:rPr>
            </w:pPr>
            <w:r w:rsidRPr="00316E7F">
              <w:rPr>
                <w:b/>
                <w:bCs/>
                <w:color w:val="003366"/>
                <w:spacing w:val="6"/>
                <w:w w:val="105"/>
              </w:rPr>
              <w:t>«Научно-техническая</w:t>
            </w:r>
            <w:r w:rsidR="00E62923">
              <w:rPr>
                <w:b/>
                <w:bCs/>
                <w:color w:val="003366"/>
                <w:spacing w:val="6"/>
                <w:w w:val="105"/>
              </w:rPr>
              <w:t xml:space="preserve"> </w:t>
            </w:r>
            <w:r w:rsidRPr="00316E7F">
              <w:rPr>
                <w:b/>
                <w:bCs/>
                <w:color w:val="003366"/>
                <w:spacing w:val="6"/>
                <w:w w:val="105"/>
              </w:rPr>
              <w:t>библиотека</w:t>
            </w:r>
          </w:p>
          <w:p w:rsidR="005C3DB2" w:rsidRPr="00316E7F" w:rsidRDefault="005C3DB2" w:rsidP="005C3DB2">
            <w:pPr>
              <w:pStyle w:val="a7"/>
              <w:spacing w:before="40" w:line="240" w:lineRule="auto"/>
              <w:ind w:left="675" w:right="-108" w:firstLine="0"/>
              <w:jc w:val="center"/>
              <w:rPr>
                <w:b/>
                <w:bCs/>
                <w:color w:val="003366"/>
                <w:spacing w:val="6"/>
                <w:szCs w:val="24"/>
              </w:rPr>
            </w:pPr>
            <w:r w:rsidRPr="00316E7F">
              <w:rPr>
                <w:b/>
                <w:bCs/>
                <w:color w:val="003366"/>
                <w:spacing w:val="6"/>
                <w:w w:val="105"/>
              </w:rPr>
              <w:t>Министерства</w:t>
            </w:r>
            <w:r w:rsidR="00E62923">
              <w:rPr>
                <w:b/>
                <w:bCs/>
                <w:color w:val="003366"/>
                <w:spacing w:val="6"/>
                <w:w w:val="105"/>
              </w:rPr>
              <w:t xml:space="preserve"> </w:t>
            </w:r>
            <w:r w:rsidRPr="00316E7F">
              <w:rPr>
                <w:b/>
                <w:bCs/>
                <w:color w:val="003366"/>
                <w:spacing w:val="6"/>
                <w:szCs w:val="24"/>
              </w:rPr>
              <w:t>промышленности</w:t>
            </w:r>
            <w:r w:rsidR="00E62923">
              <w:rPr>
                <w:b/>
                <w:bCs/>
                <w:color w:val="003366"/>
                <w:spacing w:val="6"/>
                <w:szCs w:val="24"/>
              </w:rPr>
              <w:t xml:space="preserve"> </w:t>
            </w:r>
            <w:r w:rsidRPr="00316E7F">
              <w:rPr>
                <w:b/>
                <w:bCs/>
                <w:color w:val="003366"/>
                <w:spacing w:val="6"/>
                <w:szCs w:val="24"/>
              </w:rPr>
              <w:t>и</w:t>
            </w:r>
            <w:r w:rsidR="00E62923">
              <w:rPr>
                <w:b/>
                <w:bCs/>
                <w:color w:val="003366"/>
                <w:spacing w:val="6"/>
                <w:szCs w:val="24"/>
              </w:rPr>
              <w:t xml:space="preserve"> </w:t>
            </w:r>
            <w:r w:rsidRPr="00316E7F">
              <w:rPr>
                <w:b/>
                <w:bCs/>
                <w:color w:val="003366"/>
                <w:spacing w:val="6"/>
                <w:szCs w:val="24"/>
              </w:rPr>
              <w:t>торговли</w:t>
            </w:r>
          </w:p>
          <w:p w:rsidR="005C3DB2" w:rsidRPr="00316E7F" w:rsidRDefault="005C3DB2" w:rsidP="005C3DB2">
            <w:pPr>
              <w:pStyle w:val="a7"/>
              <w:spacing w:before="40" w:line="240" w:lineRule="auto"/>
              <w:ind w:left="675" w:right="-108" w:firstLine="0"/>
              <w:jc w:val="center"/>
              <w:rPr>
                <w:bCs/>
                <w:color w:val="003366"/>
                <w:spacing w:val="6"/>
                <w:szCs w:val="24"/>
              </w:rPr>
            </w:pPr>
            <w:r w:rsidRPr="00316E7F">
              <w:rPr>
                <w:b/>
                <w:bCs/>
                <w:color w:val="003366"/>
                <w:spacing w:val="6"/>
                <w:szCs w:val="24"/>
              </w:rPr>
              <w:t>Российской</w:t>
            </w:r>
            <w:r w:rsidR="00E62923">
              <w:rPr>
                <w:b/>
                <w:bCs/>
                <w:color w:val="003366"/>
                <w:spacing w:val="6"/>
                <w:szCs w:val="24"/>
              </w:rPr>
              <w:t xml:space="preserve"> </w:t>
            </w:r>
            <w:r w:rsidRPr="00316E7F">
              <w:rPr>
                <w:b/>
                <w:bCs/>
                <w:color w:val="003366"/>
                <w:spacing w:val="6"/>
                <w:szCs w:val="24"/>
              </w:rPr>
              <w:t>Федерации»</w:t>
            </w:r>
          </w:p>
        </w:tc>
      </w:tr>
      <w:tr w:rsidR="00811F56" w:rsidRPr="00E847B9" w:rsidTr="004900BD">
        <w:tc>
          <w:tcPr>
            <w:tcW w:w="3402" w:type="dxa"/>
            <w:shd w:val="clear" w:color="auto" w:fill="auto"/>
          </w:tcPr>
          <w:p w:rsidR="00811F56" w:rsidRPr="00316E7F" w:rsidRDefault="00811F56" w:rsidP="00E635BB">
            <w:pPr>
              <w:pStyle w:val="a7"/>
              <w:spacing w:before="60" w:line="240" w:lineRule="auto"/>
              <w:ind w:firstLine="0"/>
              <w:jc w:val="right"/>
              <w:rPr>
                <w:bCs/>
                <w:color w:val="003366"/>
                <w:spacing w:val="6"/>
                <w:w w:val="105"/>
                <w:szCs w:val="24"/>
              </w:rPr>
            </w:pPr>
            <w:r>
              <w:rPr>
                <w:bCs/>
                <w:color w:val="003366"/>
                <w:spacing w:val="6"/>
                <w:w w:val="105"/>
                <w:szCs w:val="24"/>
              </w:rPr>
              <w:t>109074</w:t>
            </w:r>
            <w:r w:rsidRPr="00316E7F">
              <w:rPr>
                <w:bCs/>
                <w:color w:val="003366"/>
                <w:spacing w:val="6"/>
                <w:w w:val="105"/>
                <w:szCs w:val="24"/>
              </w:rPr>
              <w:t>,</w:t>
            </w:r>
            <w:r w:rsidR="00E62923">
              <w:rPr>
                <w:bCs/>
                <w:color w:val="003366"/>
                <w:spacing w:val="6"/>
                <w:w w:val="105"/>
                <w:szCs w:val="24"/>
              </w:rPr>
              <w:t xml:space="preserve"> </w:t>
            </w:r>
            <w:r w:rsidRPr="00316E7F">
              <w:rPr>
                <w:bCs/>
                <w:color w:val="003366"/>
                <w:spacing w:val="6"/>
                <w:w w:val="105"/>
                <w:szCs w:val="24"/>
              </w:rPr>
              <w:t>г</w:t>
            </w:r>
            <w:proofErr w:type="gramStart"/>
            <w:r w:rsidRPr="00316E7F">
              <w:rPr>
                <w:bCs/>
                <w:color w:val="003366"/>
                <w:spacing w:val="6"/>
                <w:w w:val="105"/>
                <w:szCs w:val="24"/>
              </w:rPr>
              <w:t>.М</w:t>
            </w:r>
            <w:proofErr w:type="gramEnd"/>
            <w:r w:rsidRPr="00316E7F">
              <w:rPr>
                <w:bCs/>
                <w:color w:val="003366"/>
                <w:spacing w:val="6"/>
                <w:w w:val="105"/>
                <w:szCs w:val="24"/>
              </w:rPr>
              <w:t>осква,</w:t>
            </w:r>
          </w:p>
        </w:tc>
        <w:tc>
          <w:tcPr>
            <w:tcW w:w="3544" w:type="dxa"/>
            <w:gridSpan w:val="2"/>
            <w:shd w:val="clear" w:color="auto" w:fill="auto"/>
          </w:tcPr>
          <w:p w:rsidR="00811F56" w:rsidRPr="00E847B9" w:rsidRDefault="00811F56" w:rsidP="00811F56">
            <w:pPr>
              <w:pStyle w:val="a7"/>
              <w:spacing w:before="40" w:line="240" w:lineRule="auto"/>
              <w:ind w:right="-108" w:firstLine="0"/>
              <w:rPr>
                <w:bCs/>
                <w:color w:val="003366"/>
                <w:spacing w:val="6"/>
                <w:szCs w:val="24"/>
                <w:lang w:val="en-US"/>
              </w:rPr>
            </w:pPr>
            <w:r w:rsidRPr="00316E7F">
              <w:rPr>
                <w:bCs/>
                <w:color w:val="003366"/>
                <w:spacing w:val="6"/>
                <w:szCs w:val="24"/>
              </w:rPr>
              <w:t>8</w:t>
            </w:r>
            <w:r w:rsidR="00E62923">
              <w:rPr>
                <w:bCs/>
                <w:color w:val="003366"/>
                <w:spacing w:val="6"/>
                <w:szCs w:val="24"/>
              </w:rPr>
              <w:t xml:space="preserve"> </w:t>
            </w:r>
            <w:r w:rsidRPr="006F7C63">
              <w:rPr>
                <w:bCs/>
                <w:color w:val="003366"/>
                <w:spacing w:val="6"/>
                <w:szCs w:val="24"/>
                <w:lang w:val="en-US"/>
              </w:rPr>
              <w:t>(49</w:t>
            </w:r>
            <w:r>
              <w:rPr>
                <w:bCs/>
                <w:color w:val="003366"/>
                <w:spacing w:val="6"/>
                <w:szCs w:val="24"/>
              </w:rPr>
              <w:t>5</w:t>
            </w:r>
            <w:r w:rsidRPr="006F7C63">
              <w:rPr>
                <w:bCs/>
                <w:color w:val="003366"/>
                <w:spacing w:val="6"/>
                <w:szCs w:val="24"/>
                <w:lang w:val="en-US"/>
              </w:rPr>
              <w:t>)</w:t>
            </w:r>
            <w:r w:rsidR="00E62923">
              <w:rPr>
                <w:bCs/>
                <w:color w:val="003366"/>
                <w:spacing w:val="6"/>
                <w:szCs w:val="24"/>
              </w:rPr>
              <w:t xml:space="preserve"> </w:t>
            </w:r>
            <w:r>
              <w:rPr>
                <w:bCs/>
                <w:color w:val="003366"/>
                <w:spacing w:val="6"/>
                <w:szCs w:val="24"/>
              </w:rPr>
              <w:t>980-28-32</w:t>
            </w:r>
          </w:p>
        </w:tc>
      </w:tr>
      <w:tr w:rsidR="00811F56" w:rsidRPr="00316E7F" w:rsidTr="004900BD">
        <w:tc>
          <w:tcPr>
            <w:tcW w:w="3402" w:type="dxa"/>
            <w:shd w:val="clear" w:color="auto" w:fill="auto"/>
          </w:tcPr>
          <w:p w:rsidR="00811F56" w:rsidRPr="00316E7F" w:rsidRDefault="00811F56" w:rsidP="00E635BB">
            <w:pPr>
              <w:pStyle w:val="a7"/>
              <w:spacing w:before="60" w:line="240" w:lineRule="auto"/>
              <w:ind w:firstLine="0"/>
              <w:jc w:val="right"/>
              <w:rPr>
                <w:bCs/>
                <w:color w:val="003366"/>
                <w:spacing w:val="6"/>
                <w:w w:val="105"/>
                <w:szCs w:val="24"/>
              </w:rPr>
            </w:pPr>
            <w:r>
              <w:rPr>
                <w:bCs/>
                <w:color w:val="003366"/>
                <w:spacing w:val="6"/>
                <w:w w:val="105"/>
                <w:szCs w:val="24"/>
              </w:rPr>
              <w:t>Китайгородский</w:t>
            </w:r>
            <w:r w:rsidR="00E62923">
              <w:rPr>
                <w:bCs/>
                <w:color w:val="003366"/>
                <w:spacing w:val="6"/>
                <w:w w:val="105"/>
                <w:szCs w:val="24"/>
              </w:rPr>
              <w:t xml:space="preserve"> </w:t>
            </w:r>
            <w:r>
              <w:rPr>
                <w:bCs/>
                <w:color w:val="003366"/>
                <w:spacing w:val="6"/>
                <w:w w:val="105"/>
                <w:szCs w:val="24"/>
              </w:rPr>
              <w:t>пр.</w:t>
            </w:r>
            <w:proofErr w:type="gramStart"/>
            <w:r>
              <w:rPr>
                <w:bCs/>
                <w:color w:val="003366"/>
                <w:spacing w:val="6"/>
                <w:w w:val="105"/>
                <w:szCs w:val="24"/>
              </w:rPr>
              <w:t>,д</w:t>
            </w:r>
            <w:proofErr w:type="gramEnd"/>
            <w:r>
              <w:rPr>
                <w:bCs/>
                <w:color w:val="003366"/>
                <w:spacing w:val="6"/>
                <w:w w:val="105"/>
                <w:szCs w:val="24"/>
              </w:rPr>
              <w:t>.7</w:t>
            </w:r>
          </w:p>
        </w:tc>
        <w:tc>
          <w:tcPr>
            <w:tcW w:w="3544" w:type="dxa"/>
            <w:gridSpan w:val="2"/>
            <w:shd w:val="clear" w:color="auto" w:fill="auto"/>
          </w:tcPr>
          <w:p w:rsidR="00811F56" w:rsidRPr="00316E7F" w:rsidRDefault="00811F56" w:rsidP="00834509">
            <w:pPr>
              <w:pStyle w:val="a7"/>
              <w:spacing w:before="40" w:line="240" w:lineRule="auto"/>
              <w:ind w:right="-108" w:firstLine="0"/>
              <w:rPr>
                <w:bCs/>
                <w:color w:val="003366"/>
                <w:spacing w:val="6"/>
                <w:szCs w:val="24"/>
              </w:rPr>
            </w:pPr>
            <w:r w:rsidRPr="00316E7F">
              <w:rPr>
                <w:bCs/>
                <w:color w:val="003366"/>
                <w:spacing w:val="6"/>
                <w:szCs w:val="24"/>
              </w:rPr>
              <w:t>8</w:t>
            </w:r>
            <w:r w:rsidR="00E62923">
              <w:rPr>
                <w:bCs/>
                <w:color w:val="003366"/>
                <w:spacing w:val="6"/>
                <w:szCs w:val="24"/>
              </w:rPr>
              <w:t xml:space="preserve"> </w:t>
            </w:r>
            <w:r w:rsidRPr="006F7C63">
              <w:rPr>
                <w:bCs/>
                <w:color w:val="003366"/>
                <w:spacing w:val="6"/>
                <w:szCs w:val="24"/>
                <w:lang w:val="en-US"/>
              </w:rPr>
              <w:t>(49</w:t>
            </w:r>
            <w:r>
              <w:rPr>
                <w:bCs/>
                <w:color w:val="003366"/>
                <w:spacing w:val="6"/>
                <w:szCs w:val="24"/>
              </w:rPr>
              <w:t>5</w:t>
            </w:r>
            <w:r w:rsidRPr="006F7C63">
              <w:rPr>
                <w:bCs/>
                <w:color w:val="003366"/>
                <w:spacing w:val="6"/>
                <w:szCs w:val="24"/>
                <w:lang w:val="en-US"/>
              </w:rPr>
              <w:t>)</w:t>
            </w:r>
            <w:r w:rsidR="00E62923">
              <w:rPr>
                <w:bCs/>
                <w:color w:val="003366"/>
                <w:spacing w:val="6"/>
                <w:szCs w:val="24"/>
              </w:rPr>
              <w:t xml:space="preserve"> </w:t>
            </w:r>
            <w:r>
              <w:rPr>
                <w:bCs/>
                <w:color w:val="003366"/>
                <w:spacing w:val="6"/>
                <w:szCs w:val="24"/>
              </w:rPr>
              <w:t>980-28-3</w:t>
            </w:r>
            <w:r w:rsidR="00834509">
              <w:rPr>
                <w:bCs/>
                <w:color w:val="003366"/>
                <w:spacing w:val="6"/>
                <w:szCs w:val="24"/>
              </w:rPr>
              <w:t>3</w:t>
            </w:r>
          </w:p>
        </w:tc>
      </w:tr>
      <w:tr w:rsidR="005C3DB2" w:rsidRPr="00FC502D" w:rsidTr="004900BD">
        <w:tc>
          <w:tcPr>
            <w:tcW w:w="3402" w:type="dxa"/>
            <w:shd w:val="clear" w:color="auto" w:fill="auto"/>
          </w:tcPr>
          <w:p w:rsidR="005C3DB2" w:rsidRPr="00316E7F" w:rsidRDefault="005C3DB2" w:rsidP="005C3DB2">
            <w:pPr>
              <w:pStyle w:val="a7"/>
              <w:spacing w:before="60" w:line="240" w:lineRule="auto"/>
              <w:ind w:firstLine="0"/>
              <w:jc w:val="right"/>
              <w:rPr>
                <w:bCs/>
                <w:color w:val="003366"/>
                <w:spacing w:val="6"/>
                <w:w w:val="105"/>
                <w:szCs w:val="24"/>
              </w:rPr>
            </w:pPr>
            <w:r w:rsidRPr="00316E7F">
              <w:rPr>
                <w:b/>
                <w:bCs/>
                <w:color w:val="4F81BD"/>
                <w:spacing w:val="6"/>
                <w:szCs w:val="24"/>
              </w:rPr>
              <w:t>сайт:</w:t>
            </w:r>
          </w:p>
        </w:tc>
        <w:tc>
          <w:tcPr>
            <w:tcW w:w="3544" w:type="dxa"/>
            <w:gridSpan w:val="2"/>
            <w:shd w:val="clear" w:color="auto" w:fill="auto"/>
          </w:tcPr>
          <w:p w:rsidR="005C3DB2" w:rsidRPr="00E37D75" w:rsidRDefault="005C3DB2" w:rsidP="00E37D75">
            <w:pPr>
              <w:pStyle w:val="a7"/>
              <w:spacing w:before="40" w:line="240" w:lineRule="auto"/>
              <w:ind w:firstLine="0"/>
              <w:rPr>
                <w:b/>
                <w:bCs/>
                <w:color w:val="4F81BD"/>
                <w:spacing w:val="6"/>
                <w:szCs w:val="24"/>
                <w:u w:val="single"/>
              </w:rPr>
            </w:pPr>
            <w:proofErr w:type="gramStart"/>
            <w:r w:rsidRPr="00E37D75">
              <w:rPr>
                <w:b/>
                <w:bCs/>
                <w:color w:val="4F81BD"/>
                <w:spacing w:val="6"/>
                <w:szCs w:val="24"/>
                <w:u w:val="single"/>
                <w:lang w:val="en-US"/>
              </w:rPr>
              <w:t>www</w:t>
            </w:r>
            <w:proofErr w:type="gramEnd"/>
            <w:r w:rsidRPr="00E37D75">
              <w:rPr>
                <w:b/>
                <w:bCs/>
                <w:color w:val="4F81BD"/>
                <w:spacing w:val="6"/>
                <w:szCs w:val="24"/>
                <w:u w:val="single"/>
                <w:lang w:val="en-US"/>
              </w:rPr>
              <w:t>.</w:t>
            </w:r>
            <w:hyperlink r:id="rId7" w:history="1">
              <w:r w:rsidR="00E37D75" w:rsidRPr="00E37D75">
                <w:rPr>
                  <w:b/>
                  <w:bCs/>
                  <w:color w:val="4F81BD"/>
                  <w:spacing w:val="6"/>
                  <w:szCs w:val="24"/>
                  <w:u w:val="single"/>
                  <w:lang w:val="en-US"/>
                </w:rPr>
                <w:t>ntbminprom.ru</w:t>
              </w:r>
            </w:hyperlink>
          </w:p>
        </w:tc>
      </w:tr>
      <w:tr w:rsidR="005C3DB2" w:rsidRPr="005670BC" w:rsidTr="004900BD">
        <w:tc>
          <w:tcPr>
            <w:tcW w:w="3402" w:type="dxa"/>
            <w:shd w:val="clear" w:color="auto" w:fill="auto"/>
          </w:tcPr>
          <w:p w:rsidR="005C3DB2" w:rsidRPr="00316E7F" w:rsidRDefault="005C3DB2" w:rsidP="005C3DB2">
            <w:pPr>
              <w:pStyle w:val="a7"/>
              <w:spacing w:before="60" w:line="240" w:lineRule="auto"/>
              <w:ind w:firstLine="0"/>
              <w:jc w:val="right"/>
              <w:rPr>
                <w:bCs/>
                <w:color w:val="003366"/>
                <w:spacing w:val="6"/>
                <w:w w:val="105"/>
                <w:szCs w:val="24"/>
              </w:rPr>
            </w:pPr>
            <w:r w:rsidRPr="00E847B9">
              <w:rPr>
                <w:b/>
                <w:bCs/>
                <w:color w:val="4F81BD"/>
                <w:szCs w:val="24"/>
                <w:lang w:val="en-US"/>
              </w:rPr>
              <w:t>e</w:t>
            </w:r>
            <w:r w:rsidRPr="00FC502D">
              <w:rPr>
                <w:b/>
                <w:bCs/>
                <w:color w:val="4F81BD"/>
                <w:szCs w:val="24"/>
              </w:rPr>
              <w:t>-</w:t>
            </w:r>
            <w:r w:rsidRPr="00E847B9">
              <w:rPr>
                <w:b/>
                <w:bCs/>
                <w:color w:val="4F81BD"/>
                <w:szCs w:val="24"/>
                <w:lang w:val="en-US"/>
              </w:rPr>
              <w:t>mail</w:t>
            </w:r>
            <w:r w:rsidRPr="00FC502D">
              <w:rPr>
                <w:b/>
                <w:bCs/>
                <w:color w:val="4F81BD"/>
                <w:szCs w:val="24"/>
              </w:rPr>
              <w:t>:</w:t>
            </w:r>
          </w:p>
        </w:tc>
        <w:tc>
          <w:tcPr>
            <w:tcW w:w="3544" w:type="dxa"/>
            <w:gridSpan w:val="2"/>
            <w:shd w:val="clear" w:color="auto" w:fill="auto"/>
          </w:tcPr>
          <w:p w:rsidR="005C3DB2" w:rsidRDefault="00C80182" w:rsidP="005C3DB2">
            <w:pPr>
              <w:pStyle w:val="a7"/>
              <w:spacing w:before="40" w:line="240" w:lineRule="auto"/>
              <w:ind w:firstLine="0"/>
              <w:rPr>
                <w:b/>
                <w:bCs/>
                <w:color w:val="4F81BD"/>
                <w:szCs w:val="24"/>
              </w:rPr>
            </w:pPr>
            <w:hyperlink r:id="rId8" w:history="1">
              <w:r w:rsidR="00E635BB" w:rsidRPr="004871F4">
                <w:rPr>
                  <w:rStyle w:val="ad"/>
                  <w:b/>
                  <w:bCs/>
                  <w:szCs w:val="24"/>
                  <w:lang w:val="en-US"/>
                </w:rPr>
                <w:t>ntb</w:t>
              </w:r>
              <w:r w:rsidR="00E635BB" w:rsidRPr="004871F4">
                <w:rPr>
                  <w:rStyle w:val="ad"/>
                  <w:b/>
                  <w:bCs/>
                  <w:szCs w:val="24"/>
                </w:rPr>
                <w:t>@</w:t>
              </w:r>
              <w:r w:rsidR="00E635BB" w:rsidRPr="004871F4">
                <w:rPr>
                  <w:rStyle w:val="ad"/>
                  <w:b/>
                  <w:bCs/>
                  <w:szCs w:val="24"/>
                  <w:lang w:val="en-US"/>
                </w:rPr>
                <w:t>minprom</w:t>
              </w:r>
              <w:r w:rsidR="00E635BB" w:rsidRPr="004871F4">
                <w:rPr>
                  <w:rStyle w:val="ad"/>
                  <w:b/>
                  <w:bCs/>
                  <w:szCs w:val="24"/>
                </w:rPr>
                <w:t>.</w:t>
              </w:r>
              <w:r w:rsidR="00E635BB" w:rsidRPr="004871F4">
                <w:rPr>
                  <w:rStyle w:val="ad"/>
                  <w:b/>
                  <w:bCs/>
                  <w:szCs w:val="24"/>
                  <w:lang w:val="en-US"/>
                </w:rPr>
                <w:t>gov</w:t>
              </w:r>
              <w:r w:rsidR="00E635BB" w:rsidRPr="004871F4">
                <w:rPr>
                  <w:rStyle w:val="ad"/>
                  <w:b/>
                  <w:bCs/>
                  <w:szCs w:val="24"/>
                </w:rPr>
                <w:t>.</w:t>
              </w:r>
              <w:r w:rsidR="00E635BB" w:rsidRPr="004871F4">
                <w:rPr>
                  <w:rStyle w:val="ad"/>
                  <w:b/>
                  <w:bCs/>
                  <w:szCs w:val="24"/>
                  <w:lang w:val="en-US"/>
                </w:rPr>
                <w:t>ru</w:t>
              </w:r>
            </w:hyperlink>
          </w:p>
          <w:p w:rsidR="005C3DB2" w:rsidRPr="005670BC" w:rsidRDefault="00C80182" w:rsidP="005C3DB2">
            <w:pPr>
              <w:pStyle w:val="a7"/>
              <w:spacing w:before="40" w:line="240" w:lineRule="auto"/>
              <w:ind w:firstLine="0"/>
              <w:rPr>
                <w:b/>
                <w:color w:val="777777"/>
                <w:szCs w:val="24"/>
                <w:shd w:val="clear" w:color="auto" w:fill="FFFFFF"/>
              </w:rPr>
            </w:pPr>
            <w:hyperlink r:id="rId9" w:history="1">
              <w:r w:rsidR="005C3DB2" w:rsidRPr="005670BC">
                <w:rPr>
                  <w:rStyle w:val="ad"/>
                  <w:b/>
                  <w:szCs w:val="24"/>
                  <w:shd w:val="clear" w:color="auto" w:fill="FFFFFF"/>
                </w:rPr>
                <w:t>abonement@list.ru</w:t>
              </w:r>
            </w:hyperlink>
          </w:p>
          <w:p w:rsidR="005C3DB2" w:rsidRPr="005670BC" w:rsidRDefault="005C3DB2" w:rsidP="005C3DB2">
            <w:pPr>
              <w:pStyle w:val="a7"/>
              <w:spacing w:before="40" w:line="240" w:lineRule="auto"/>
              <w:ind w:firstLine="0"/>
              <w:rPr>
                <w:b/>
                <w:bCs/>
                <w:color w:val="4F81BD"/>
                <w:szCs w:val="24"/>
              </w:rPr>
            </w:pPr>
          </w:p>
        </w:tc>
      </w:tr>
    </w:tbl>
    <w:p w:rsidR="0070719C" w:rsidRPr="00F07E4A" w:rsidRDefault="00EA503B" w:rsidP="0070719C">
      <w:pPr>
        <w:pStyle w:val="a7"/>
        <w:rPr>
          <w:rFonts w:ascii="Arial" w:hAnsi="Arial" w:cs="Arial"/>
          <w:b/>
          <w:bCs/>
          <w:color w:val="003366"/>
          <w:sz w:val="44"/>
          <w:szCs w:val="44"/>
        </w:rPr>
      </w:pPr>
      <w:r>
        <w:rPr>
          <w:rFonts w:ascii="Arial" w:hAnsi="Arial" w:cs="Arial"/>
          <w:b/>
          <w:noProof/>
          <w:color w:val="003366"/>
          <w:sz w:val="44"/>
          <w:szCs w:val="44"/>
        </w:rPr>
        <w:drawing>
          <wp:inline distT="0" distB="0" distL="0" distR="0">
            <wp:extent cx="1314450" cy="1485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srcRect/>
                    <a:stretch>
                      <a:fillRect/>
                    </a:stretch>
                  </pic:blipFill>
                  <pic:spPr bwMode="auto">
                    <a:xfrm>
                      <a:off x="0" y="0"/>
                      <a:ext cx="1314450" cy="1485900"/>
                    </a:xfrm>
                    <a:prstGeom prst="rect">
                      <a:avLst/>
                    </a:prstGeom>
                    <a:noFill/>
                    <a:ln w="9525">
                      <a:noFill/>
                      <a:miter lim="800000"/>
                      <a:headEnd/>
                      <a:tailEnd/>
                    </a:ln>
                  </pic:spPr>
                </pic:pic>
              </a:graphicData>
            </a:graphic>
          </wp:inline>
        </w:drawing>
      </w:r>
    </w:p>
    <w:p w:rsidR="0070719C" w:rsidRPr="00F07E4A" w:rsidRDefault="0070719C" w:rsidP="0070719C">
      <w:pPr>
        <w:pStyle w:val="a7"/>
        <w:rPr>
          <w:rFonts w:ascii="Arial" w:hAnsi="Arial" w:cs="Arial"/>
          <w:b/>
          <w:bCs/>
          <w:color w:val="003366"/>
          <w:sz w:val="44"/>
          <w:szCs w:val="44"/>
        </w:rPr>
      </w:pPr>
    </w:p>
    <w:p w:rsidR="0070719C" w:rsidRDefault="0070719C" w:rsidP="0070719C">
      <w:pPr>
        <w:pStyle w:val="a7"/>
        <w:jc w:val="center"/>
        <w:rPr>
          <w:rFonts w:ascii="Arial" w:hAnsi="Arial" w:cs="Arial"/>
          <w:b/>
          <w:bCs/>
          <w:color w:val="003366"/>
          <w:sz w:val="96"/>
          <w:szCs w:val="96"/>
        </w:rPr>
      </w:pPr>
    </w:p>
    <w:p w:rsidR="0070719C" w:rsidRPr="00FC2BF8" w:rsidRDefault="0070719C" w:rsidP="004C2BEC">
      <w:pPr>
        <w:pStyle w:val="a7"/>
        <w:ind w:firstLine="426"/>
        <w:jc w:val="center"/>
        <w:rPr>
          <w:rFonts w:ascii="Arial" w:hAnsi="Arial" w:cs="Arial"/>
          <w:b/>
          <w:bCs/>
          <w:color w:val="003366"/>
          <w:sz w:val="96"/>
          <w:szCs w:val="96"/>
        </w:rPr>
      </w:pPr>
      <w:r w:rsidRPr="00FC2BF8">
        <w:rPr>
          <w:rFonts w:ascii="Arial" w:hAnsi="Arial" w:cs="Arial"/>
          <w:b/>
          <w:bCs/>
          <w:color w:val="003366"/>
          <w:sz w:val="96"/>
          <w:szCs w:val="96"/>
        </w:rPr>
        <w:t>Информационныйобзор</w:t>
      </w:r>
    </w:p>
    <w:p w:rsidR="0070719C" w:rsidRPr="00FC2BF8" w:rsidRDefault="00E62923" w:rsidP="004C2BEC">
      <w:pPr>
        <w:pStyle w:val="a7"/>
        <w:ind w:firstLine="426"/>
        <w:jc w:val="center"/>
        <w:rPr>
          <w:rFonts w:ascii="Arial" w:hAnsi="Arial" w:cs="Arial"/>
          <w:b/>
          <w:bCs/>
          <w:color w:val="003366"/>
          <w:sz w:val="96"/>
          <w:szCs w:val="96"/>
        </w:rPr>
      </w:pPr>
      <w:r>
        <w:rPr>
          <w:rFonts w:ascii="Arial" w:hAnsi="Arial" w:cs="Arial"/>
          <w:b/>
          <w:bCs/>
          <w:iCs/>
          <w:color w:val="003366"/>
          <w:sz w:val="48"/>
          <w:szCs w:val="48"/>
        </w:rPr>
        <w:t>п</w:t>
      </w:r>
      <w:r w:rsidR="0070719C" w:rsidRPr="00FC2BF8">
        <w:rPr>
          <w:rFonts w:ascii="Arial" w:hAnsi="Arial" w:cs="Arial"/>
          <w:b/>
          <w:bCs/>
          <w:iCs/>
          <w:color w:val="003366"/>
          <w:sz w:val="48"/>
          <w:szCs w:val="48"/>
        </w:rPr>
        <w:t>оступивших</w:t>
      </w:r>
      <w:r>
        <w:rPr>
          <w:rFonts w:ascii="Arial" w:hAnsi="Arial" w:cs="Arial"/>
          <w:b/>
          <w:bCs/>
          <w:iCs/>
          <w:color w:val="003366"/>
          <w:sz w:val="48"/>
          <w:szCs w:val="48"/>
        </w:rPr>
        <w:t xml:space="preserve"> </w:t>
      </w:r>
      <w:r w:rsidR="0070719C" w:rsidRPr="00FC2BF8">
        <w:rPr>
          <w:rFonts w:ascii="Arial" w:hAnsi="Arial" w:cs="Arial"/>
          <w:b/>
          <w:bCs/>
          <w:iCs/>
          <w:color w:val="003366"/>
          <w:sz w:val="48"/>
          <w:szCs w:val="48"/>
        </w:rPr>
        <w:t>книг</w:t>
      </w:r>
    </w:p>
    <w:p w:rsidR="0070719C" w:rsidRPr="00EC7DC8" w:rsidRDefault="0070719C" w:rsidP="004C2BEC">
      <w:pPr>
        <w:pStyle w:val="a7"/>
        <w:spacing w:line="240" w:lineRule="auto"/>
        <w:ind w:firstLine="426"/>
        <w:jc w:val="center"/>
        <w:rPr>
          <w:rFonts w:ascii="Arial" w:hAnsi="Arial" w:cs="Arial"/>
          <w:b/>
          <w:bCs/>
          <w:color w:val="003366"/>
          <w:sz w:val="48"/>
          <w:szCs w:val="48"/>
          <w:lang w:val="en-US"/>
        </w:rPr>
      </w:pPr>
      <w:r w:rsidRPr="00FC2BF8">
        <w:rPr>
          <w:rFonts w:ascii="Arial" w:hAnsi="Arial" w:cs="Arial"/>
          <w:b/>
          <w:bCs/>
          <w:iCs/>
          <w:color w:val="003366"/>
          <w:sz w:val="48"/>
          <w:szCs w:val="48"/>
        </w:rPr>
        <w:t>№</w:t>
      </w:r>
      <w:r w:rsidR="005F7761">
        <w:rPr>
          <w:rFonts w:ascii="Arial" w:hAnsi="Arial" w:cs="Arial"/>
          <w:b/>
          <w:bCs/>
          <w:iCs/>
          <w:color w:val="003366"/>
          <w:sz w:val="48"/>
          <w:szCs w:val="48"/>
        </w:rPr>
        <w:t xml:space="preserve"> </w:t>
      </w:r>
      <w:r w:rsidR="00120C6F">
        <w:rPr>
          <w:rFonts w:ascii="Arial" w:hAnsi="Arial" w:cs="Arial"/>
          <w:b/>
          <w:bCs/>
          <w:iCs/>
          <w:color w:val="003366"/>
          <w:sz w:val="48"/>
          <w:szCs w:val="48"/>
          <w:lang w:val="en-US"/>
        </w:rPr>
        <w:t>1</w:t>
      </w:r>
    </w:p>
    <w:p w:rsidR="0070719C" w:rsidRPr="00FC2BF8" w:rsidRDefault="0070719C" w:rsidP="004C2BEC">
      <w:pPr>
        <w:pStyle w:val="a7"/>
        <w:spacing w:line="240" w:lineRule="auto"/>
        <w:ind w:firstLine="426"/>
        <w:jc w:val="center"/>
        <w:rPr>
          <w:rFonts w:ascii="Arial" w:hAnsi="Arial" w:cs="Arial"/>
          <w:b/>
          <w:bCs/>
          <w:color w:val="003366"/>
          <w:sz w:val="48"/>
          <w:szCs w:val="48"/>
        </w:rPr>
      </w:pPr>
    </w:p>
    <w:p w:rsidR="0070719C" w:rsidRPr="000D6A5A" w:rsidRDefault="000D6A5A" w:rsidP="004C2BEC">
      <w:pPr>
        <w:pStyle w:val="a7"/>
        <w:spacing w:line="240" w:lineRule="auto"/>
        <w:ind w:firstLine="426"/>
        <w:jc w:val="center"/>
        <w:rPr>
          <w:rFonts w:ascii="Arial" w:hAnsi="Arial" w:cs="Arial"/>
          <w:b/>
          <w:bCs/>
          <w:color w:val="003366"/>
          <w:sz w:val="48"/>
          <w:szCs w:val="48"/>
        </w:rPr>
      </w:pPr>
      <w:r>
        <w:rPr>
          <w:rFonts w:ascii="Arial" w:hAnsi="Arial" w:cs="Arial"/>
          <w:b/>
          <w:bCs/>
          <w:color w:val="003366"/>
          <w:sz w:val="48"/>
          <w:szCs w:val="48"/>
        </w:rPr>
        <w:t>201</w:t>
      </w:r>
      <w:r w:rsidR="00D2235B">
        <w:rPr>
          <w:rFonts w:ascii="Arial" w:hAnsi="Arial" w:cs="Arial"/>
          <w:b/>
          <w:bCs/>
          <w:color w:val="003366"/>
          <w:sz w:val="48"/>
          <w:szCs w:val="48"/>
        </w:rPr>
        <w:t>7</w:t>
      </w:r>
    </w:p>
    <w:p w:rsidR="00DD7D37" w:rsidRDefault="00DD7D37" w:rsidP="004C2BEC">
      <w:pPr>
        <w:pStyle w:val="a7"/>
        <w:spacing w:before="60" w:line="240" w:lineRule="auto"/>
        <w:ind w:left="851" w:right="110" w:firstLine="426"/>
        <w:jc w:val="center"/>
        <w:rPr>
          <w:rFonts w:ascii="Arial" w:hAnsi="Arial" w:cs="Arial"/>
          <w:b/>
          <w:bCs/>
          <w:color w:val="003366"/>
          <w:sz w:val="48"/>
          <w:szCs w:val="48"/>
        </w:rPr>
      </w:pPr>
    </w:p>
    <w:p w:rsidR="00DD7D37" w:rsidRDefault="00DD7D37" w:rsidP="004C2BEC">
      <w:pPr>
        <w:pStyle w:val="a7"/>
        <w:spacing w:before="60" w:line="240" w:lineRule="auto"/>
        <w:ind w:left="851" w:right="110" w:firstLine="426"/>
        <w:jc w:val="center"/>
        <w:rPr>
          <w:rFonts w:ascii="Arial" w:hAnsi="Arial" w:cs="Arial"/>
          <w:b/>
          <w:bCs/>
          <w:color w:val="003366"/>
          <w:sz w:val="48"/>
          <w:szCs w:val="48"/>
        </w:rPr>
        <w:sectPr w:rsidR="00DD7D37" w:rsidSect="00DD7D37">
          <w:headerReference w:type="default" r:id="rId11"/>
          <w:footerReference w:type="default" r:id="rId12"/>
          <w:pgSz w:w="11906" w:h="16838"/>
          <w:pgMar w:top="624" w:right="1416" w:bottom="54" w:left="1134" w:header="0" w:footer="709" w:gutter="0"/>
          <w:cols w:space="709"/>
          <w:docGrid w:linePitch="360"/>
        </w:sectPr>
      </w:pPr>
    </w:p>
    <w:p w:rsidR="00B856B3" w:rsidRPr="009326A6" w:rsidRDefault="00B856B3" w:rsidP="004C2BEC">
      <w:pPr>
        <w:pStyle w:val="a7"/>
        <w:spacing w:before="60" w:line="240" w:lineRule="auto"/>
        <w:ind w:left="851" w:right="110" w:firstLine="426"/>
        <w:jc w:val="center"/>
        <w:rPr>
          <w:rFonts w:ascii="Arial" w:hAnsi="Arial" w:cs="Arial"/>
          <w:b/>
          <w:bCs/>
          <w:color w:val="003366"/>
          <w:sz w:val="28"/>
          <w:szCs w:val="28"/>
        </w:rPr>
      </w:pPr>
    </w:p>
    <w:p w:rsidR="00B856B3" w:rsidRPr="00C047D5" w:rsidRDefault="00B856B3" w:rsidP="00890FD0">
      <w:pPr>
        <w:pStyle w:val="ac"/>
        <w:jc w:val="center"/>
        <w:rPr>
          <w:sz w:val="40"/>
          <w:szCs w:val="40"/>
        </w:rPr>
      </w:pPr>
      <w:r w:rsidRPr="00C047D5">
        <w:rPr>
          <w:rFonts w:ascii="Times New Roman" w:hAnsi="Times New Roman"/>
          <w:sz w:val="40"/>
          <w:szCs w:val="40"/>
        </w:rPr>
        <w:t>О</w:t>
      </w:r>
      <w:r w:rsidR="00890FD0" w:rsidRPr="00C047D5">
        <w:rPr>
          <w:rFonts w:ascii="Times New Roman" w:hAnsi="Times New Roman"/>
          <w:sz w:val="40"/>
          <w:szCs w:val="40"/>
        </w:rPr>
        <w:t>ГЛАВЛЕНИЕ</w:t>
      </w:r>
    </w:p>
    <w:p w:rsidR="00E05C60" w:rsidRDefault="00E05C60" w:rsidP="004C2BEC">
      <w:pPr>
        <w:pStyle w:val="11"/>
        <w:rPr>
          <w:noProof/>
          <w:color w:val="C00000"/>
          <w:sz w:val="32"/>
          <w:szCs w:val="32"/>
        </w:rPr>
      </w:pPr>
    </w:p>
    <w:p w:rsidR="006117D5" w:rsidRPr="005F6E1F" w:rsidRDefault="006117D5" w:rsidP="006117D5">
      <w:pPr>
        <w:rPr>
          <w:b/>
          <w:color w:val="943634"/>
          <w:sz w:val="32"/>
          <w:szCs w:val="32"/>
        </w:rPr>
      </w:pPr>
    </w:p>
    <w:p w:rsidR="006117D5" w:rsidRPr="005F6E1F" w:rsidRDefault="006117D5" w:rsidP="006117D5">
      <w:pPr>
        <w:rPr>
          <w:b/>
          <w:color w:val="943634"/>
          <w:sz w:val="32"/>
          <w:szCs w:val="32"/>
        </w:rPr>
      </w:pPr>
    </w:p>
    <w:p w:rsidR="00487B75" w:rsidRPr="00487B75" w:rsidRDefault="00C80182">
      <w:pPr>
        <w:pStyle w:val="11"/>
        <w:rPr>
          <w:noProof/>
          <w:color w:val="943634"/>
          <w:sz w:val="32"/>
          <w:szCs w:val="32"/>
        </w:rPr>
      </w:pPr>
      <w:r w:rsidRPr="00487B75">
        <w:rPr>
          <w:color w:val="943634"/>
          <w:sz w:val="32"/>
          <w:szCs w:val="32"/>
        </w:rPr>
        <w:fldChar w:fldCharType="begin"/>
      </w:r>
      <w:r w:rsidR="000316F8" w:rsidRPr="00487B75">
        <w:rPr>
          <w:color w:val="943634"/>
          <w:sz w:val="32"/>
          <w:szCs w:val="32"/>
        </w:rPr>
        <w:instrText xml:space="preserve"> TOC \o "1-3" \h \z \u </w:instrText>
      </w:r>
      <w:r w:rsidRPr="00487B75">
        <w:rPr>
          <w:color w:val="943634"/>
          <w:sz w:val="32"/>
          <w:szCs w:val="32"/>
        </w:rPr>
        <w:fldChar w:fldCharType="separate"/>
      </w:r>
      <w:hyperlink w:anchor="_Toc407280815" w:history="1">
        <w:r w:rsidR="00487B75" w:rsidRPr="00487B75">
          <w:rPr>
            <w:rStyle w:val="ad"/>
            <w:noProof/>
            <w:color w:val="943634"/>
            <w:sz w:val="32"/>
            <w:szCs w:val="32"/>
          </w:rPr>
          <w:t>Новые</w:t>
        </w:r>
        <w:r w:rsidR="00E14669">
          <w:rPr>
            <w:rStyle w:val="ad"/>
            <w:noProof/>
            <w:color w:val="943634"/>
            <w:sz w:val="32"/>
            <w:szCs w:val="32"/>
          </w:rPr>
          <w:t xml:space="preserve"> </w:t>
        </w:r>
        <w:r w:rsidR="00487B75" w:rsidRPr="00487B75">
          <w:rPr>
            <w:rStyle w:val="ad"/>
            <w:noProof/>
            <w:color w:val="943634"/>
            <w:sz w:val="32"/>
            <w:szCs w:val="32"/>
          </w:rPr>
          <w:t>поступления</w:t>
        </w:r>
        <w:r w:rsidR="00E14669">
          <w:rPr>
            <w:rStyle w:val="ad"/>
            <w:noProof/>
            <w:color w:val="943634"/>
            <w:sz w:val="32"/>
            <w:szCs w:val="32"/>
          </w:rPr>
          <w:t xml:space="preserve"> </w:t>
        </w:r>
        <w:r w:rsidR="00487B75" w:rsidRPr="00487B75">
          <w:rPr>
            <w:rStyle w:val="ad"/>
            <w:noProof/>
            <w:color w:val="943634"/>
            <w:sz w:val="32"/>
            <w:szCs w:val="32"/>
          </w:rPr>
          <w:t>книг</w:t>
        </w:r>
        <w:r w:rsidR="00E14669">
          <w:rPr>
            <w:rStyle w:val="ad"/>
            <w:noProof/>
            <w:color w:val="943634"/>
            <w:sz w:val="32"/>
            <w:szCs w:val="32"/>
          </w:rPr>
          <w:t xml:space="preserve"> </w:t>
        </w:r>
        <w:r w:rsidR="00487B75" w:rsidRPr="00487B75">
          <w:rPr>
            <w:rStyle w:val="ad"/>
            <w:noProof/>
            <w:color w:val="943634"/>
            <w:sz w:val="32"/>
            <w:szCs w:val="32"/>
          </w:rPr>
          <w:t>в</w:t>
        </w:r>
        <w:r w:rsidR="00E14669">
          <w:rPr>
            <w:rStyle w:val="ad"/>
            <w:noProof/>
            <w:color w:val="943634"/>
            <w:sz w:val="32"/>
            <w:szCs w:val="32"/>
          </w:rPr>
          <w:t xml:space="preserve"> </w:t>
        </w:r>
        <w:r w:rsidR="00487B75" w:rsidRPr="00487B75">
          <w:rPr>
            <w:rStyle w:val="ad"/>
            <w:noProof/>
            <w:color w:val="943634"/>
            <w:sz w:val="32"/>
            <w:szCs w:val="32"/>
          </w:rPr>
          <w:t>фонд</w:t>
        </w:r>
        <w:r w:rsidR="00E14669">
          <w:rPr>
            <w:rStyle w:val="ad"/>
            <w:noProof/>
            <w:color w:val="943634"/>
            <w:sz w:val="32"/>
            <w:szCs w:val="32"/>
          </w:rPr>
          <w:t xml:space="preserve"> </w:t>
        </w:r>
        <w:r w:rsidR="00487B75" w:rsidRPr="00487B75">
          <w:rPr>
            <w:rStyle w:val="ad"/>
            <w:noProof/>
            <w:color w:val="943634"/>
            <w:sz w:val="32"/>
            <w:szCs w:val="32"/>
          </w:rPr>
          <w:t>НТБ</w:t>
        </w:r>
      </w:hyperlink>
    </w:p>
    <w:p w:rsidR="00487B75" w:rsidRPr="00487B75" w:rsidRDefault="00C80182">
      <w:pPr>
        <w:pStyle w:val="23"/>
        <w:tabs>
          <w:tab w:val="right" w:leader="dot" w:pos="9346"/>
        </w:tabs>
        <w:rPr>
          <w:b/>
          <w:noProof/>
          <w:color w:val="943634"/>
          <w:sz w:val="32"/>
          <w:szCs w:val="32"/>
        </w:rPr>
      </w:pPr>
      <w:hyperlink w:anchor="_Toc407280816" w:history="1">
        <w:r w:rsidR="00487B75" w:rsidRPr="00487B75">
          <w:rPr>
            <w:rStyle w:val="ad"/>
            <w:b/>
            <w:noProof/>
            <w:color w:val="943634"/>
            <w:sz w:val="32"/>
            <w:szCs w:val="32"/>
          </w:rPr>
          <w:t>Отечественная</w:t>
        </w:r>
        <w:r w:rsidR="00E14669">
          <w:rPr>
            <w:rStyle w:val="ad"/>
            <w:b/>
            <w:noProof/>
            <w:color w:val="943634"/>
            <w:sz w:val="32"/>
            <w:szCs w:val="32"/>
          </w:rPr>
          <w:t xml:space="preserve"> </w:t>
        </w:r>
        <w:r w:rsidR="00487B75" w:rsidRPr="00487B75">
          <w:rPr>
            <w:rStyle w:val="ad"/>
            <w:b/>
            <w:noProof/>
            <w:color w:val="943634"/>
            <w:sz w:val="32"/>
            <w:szCs w:val="32"/>
          </w:rPr>
          <w:t>литература</w:t>
        </w:r>
        <w:r w:rsidR="00487B75" w:rsidRPr="00487B75">
          <w:rPr>
            <w:b/>
            <w:noProof/>
            <w:webHidden/>
            <w:color w:val="943634"/>
            <w:sz w:val="32"/>
            <w:szCs w:val="32"/>
          </w:rPr>
          <w:tab/>
        </w:r>
        <w:r w:rsidRPr="00487B75">
          <w:rPr>
            <w:b/>
            <w:noProof/>
            <w:webHidden/>
            <w:color w:val="943634"/>
            <w:sz w:val="32"/>
            <w:szCs w:val="32"/>
          </w:rPr>
          <w:fldChar w:fldCharType="begin"/>
        </w:r>
        <w:r w:rsidR="00487B75" w:rsidRPr="00487B75">
          <w:rPr>
            <w:b/>
            <w:noProof/>
            <w:webHidden/>
            <w:color w:val="943634"/>
            <w:sz w:val="32"/>
            <w:szCs w:val="32"/>
          </w:rPr>
          <w:instrText xml:space="preserve"> PAGEREF _Toc407280816 \h </w:instrText>
        </w:r>
        <w:r w:rsidRPr="00487B75">
          <w:rPr>
            <w:b/>
            <w:noProof/>
            <w:webHidden/>
            <w:color w:val="943634"/>
            <w:sz w:val="32"/>
            <w:szCs w:val="32"/>
          </w:rPr>
        </w:r>
        <w:r w:rsidRPr="00487B75">
          <w:rPr>
            <w:b/>
            <w:noProof/>
            <w:webHidden/>
            <w:color w:val="943634"/>
            <w:sz w:val="32"/>
            <w:szCs w:val="32"/>
          </w:rPr>
          <w:fldChar w:fldCharType="separate"/>
        </w:r>
        <w:r w:rsidR="009131F2">
          <w:rPr>
            <w:b/>
            <w:noProof/>
            <w:webHidden/>
            <w:color w:val="943634"/>
            <w:sz w:val="32"/>
            <w:szCs w:val="32"/>
          </w:rPr>
          <w:t>3</w:t>
        </w:r>
        <w:r w:rsidRPr="00487B75">
          <w:rPr>
            <w:b/>
            <w:noProof/>
            <w:webHidden/>
            <w:color w:val="943634"/>
            <w:sz w:val="32"/>
            <w:szCs w:val="32"/>
          </w:rPr>
          <w:fldChar w:fldCharType="end"/>
        </w:r>
      </w:hyperlink>
    </w:p>
    <w:p w:rsidR="00487B75" w:rsidRPr="00487B75" w:rsidRDefault="00C80182">
      <w:pPr>
        <w:pStyle w:val="23"/>
        <w:tabs>
          <w:tab w:val="right" w:leader="dot" w:pos="9346"/>
        </w:tabs>
        <w:rPr>
          <w:b/>
          <w:noProof/>
          <w:color w:val="943634"/>
          <w:sz w:val="32"/>
          <w:szCs w:val="32"/>
        </w:rPr>
      </w:pPr>
      <w:hyperlink w:anchor="_Toc407280817" w:history="1">
        <w:r w:rsidR="00487B75" w:rsidRPr="00487B75">
          <w:rPr>
            <w:rStyle w:val="ad"/>
            <w:b/>
            <w:noProof/>
            <w:color w:val="943634"/>
            <w:sz w:val="32"/>
            <w:szCs w:val="32"/>
          </w:rPr>
          <w:t>Зарубежная</w:t>
        </w:r>
        <w:r w:rsidR="00E14669">
          <w:rPr>
            <w:rStyle w:val="ad"/>
            <w:b/>
            <w:noProof/>
            <w:color w:val="943634"/>
            <w:sz w:val="32"/>
            <w:szCs w:val="32"/>
          </w:rPr>
          <w:t xml:space="preserve"> </w:t>
        </w:r>
        <w:r w:rsidR="00487B75" w:rsidRPr="00487B75">
          <w:rPr>
            <w:rStyle w:val="ad"/>
            <w:b/>
            <w:noProof/>
            <w:color w:val="943634"/>
            <w:sz w:val="32"/>
            <w:szCs w:val="32"/>
          </w:rPr>
          <w:t>(переводная)</w:t>
        </w:r>
        <w:r w:rsidR="00E14669">
          <w:rPr>
            <w:rStyle w:val="ad"/>
            <w:b/>
            <w:noProof/>
            <w:color w:val="943634"/>
            <w:sz w:val="32"/>
            <w:szCs w:val="32"/>
          </w:rPr>
          <w:t xml:space="preserve"> </w:t>
        </w:r>
        <w:r w:rsidR="00487B75" w:rsidRPr="00487B75">
          <w:rPr>
            <w:rStyle w:val="ad"/>
            <w:b/>
            <w:noProof/>
            <w:color w:val="943634"/>
            <w:sz w:val="32"/>
            <w:szCs w:val="32"/>
          </w:rPr>
          <w:t>литература</w:t>
        </w:r>
        <w:r w:rsidR="00487B75" w:rsidRPr="00487B75">
          <w:rPr>
            <w:b/>
            <w:noProof/>
            <w:webHidden/>
            <w:color w:val="943634"/>
            <w:sz w:val="32"/>
            <w:szCs w:val="32"/>
          </w:rPr>
          <w:tab/>
        </w:r>
        <w:r w:rsidRPr="00487B75">
          <w:rPr>
            <w:b/>
            <w:noProof/>
            <w:webHidden/>
            <w:color w:val="943634"/>
            <w:sz w:val="32"/>
            <w:szCs w:val="32"/>
          </w:rPr>
          <w:fldChar w:fldCharType="begin"/>
        </w:r>
        <w:r w:rsidR="00487B75" w:rsidRPr="00487B75">
          <w:rPr>
            <w:b/>
            <w:noProof/>
            <w:webHidden/>
            <w:color w:val="943634"/>
            <w:sz w:val="32"/>
            <w:szCs w:val="32"/>
          </w:rPr>
          <w:instrText xml:space="preserve"> PAGEREF _Toc407280817 \h </w:instrText>
        </w:r>
        <w:r w:rsidRPr="00487B75">
          <w:rPr>
            <w:b/>
            <w:noProof/>
            <w:webHidden/>
            <w:color w:val="943634"/>
            <w:sz w:val="32"/>
            <w:szCs w:val="32"/>
          </w:rPr>
        </w:r>
        <w:r w:rsidRPr="00487B75">
          <w:rPr>
            <w:b/>
            <w:noProof/>
            <w:webHidden/>
            <w:color w:val="943634"/>
            <w:sz w:val="32"/>
            <w:szCs w:val="32"/>
          </w:rPr>
          <w:fldChar w:fldCharType="separate"/>
        </w:r>
        <w:r w:rsidR="009131F2">
          <w:rPr>
            <w:b/>
            <w:noProof/>
            <w:webHidden/>
            <w:color w:val="943634"/>
            <w:sz w:val="32"/>
            <w:szCs w:val="32"/>
          </w:rPr>
          <w:t>8</w:t>
        </w:r>
        <w:r w:rsidRPr="00487B75">
          <w:rPr>
            <w:b/>
            <w:noProof/>
            <w:webHidden/>
            <w:color w:val="943634"/>
            <w:sz w:val="32"/>
            <w:szCs w:val="32"/>
          </w:rPr>
          <w:fldChar w:fldCharType="end"/>
        </w:r>
      </w:hyperlink>
    </w:p>
    <w:p w:rsidR="00487B75" w:rsidRPr="00487B75" w:rsidRDefault="00C80182">
      <w:pPr>
        <w:pStyle w:val="23"/>
        <w:tabs>
          <w:tab w:val="right" w:leader="dot" w:pos="9346"/>
        </w:tabs>
        <w:rPr>
          <w:b/>
          <w:noProof/>
          <w:color w:val="943634"/>
          <w:sz w:val="32"/>
          <w:szCs w:val="32"/>
        </w:rPr>
      </w:pPr>
      <w:hyperlink w:anchor="_Toc407280818" w:history="1">
        <w:r w:rsidR="00487B75" w:rsidRPr="00487B75">
          <w:rPr>
            <w:rStyle w:val="ad"/>
            <w:b/>
            <w:noProof/>
            <w:color w:val="943634"/>
            <w:sz w:val="32"/>
            <w:szCs w:val="32"/>
          </w:rPr>
          <w:t>Энциклопедии,</w:t>
        </w:r>
        <w:r w:rsidR="00E14669">
          <w:rPr>
            <w:rStyle w:val="ad"/>
            <w:b/>
            <w:noProof/>
            <w:color w:val="943634"/>
            <w:sz w:val="32"/>
            <w:szCs w:val="32"/>
          </w:rPr>
          <w:t xml:space="preserve"> </w:t>
        </w:r>
        <w:r w:rsidR="00487B75" w:rsidRPr="00487B75">
          <w:rPr>
            <w:rStyle w:val="ad"/>
            <w:b/>
            <w:noProof/>
            <w:color w:val="943634"/>
            <w:sz w:val="32"/>
            <w:szCs w:val="32"/>
          </w:rPr>
          <w:t>учебники,</w:t>
        </w:r>
        <w:r w:rsidR="00E14669">
          <w:rPr>
            <w:rStyle w:val="ad"/>
            <w:b/>
            <w:noProof/>
            <w:color w:val="943634"/>
            <w:sz w:val="32"/>
            <w:szCs w:val="32"/>
          </w:rPr>
          <w:t xml:space="preserve"> </w:t>
        </w:r>
        <w:r w:rsidR="00487B75" w:rsidRPr="00487B75">
          <w:rPr>
            <w:rStyle w:val="ad"/>
            <w:b/>
            <w:noProof/>
            <w:color w:val="943634"/>
            <w:sz w:val="32"/>
            <w:szCs w:val="32"/>
          </w:rPr>
          <w:t>справочники,</w:t>
        </w:r>
        <w:r w:rsidR="00E14669">
          <w:rPr>
            <w:rStyle w:val="ad"/>
            <w:b/>
            <w:noProof/>
            <w:color w:val="943634"/>
            <w:sz w:val="32"/>
            <w:szCs w:val="32"/>
          </w:rPr>
          <w:t xml:space="preserve"> </w:t>
        </w:r>
        <w:r w:rsidR="00487B75" w:rsidRPr="00487B75">
          <w:rPr>
            <w:rStyle w:val="ad"/>
            <w:b/>
            <w:noProof/>
            <w:color w:val="943634"/>
            <w:sz w:val="32"/>
            <w:szCs w:val="32"/>
          </w:rPr>
          <w:t>словари</w:t>
        </w:r>
        <w:r w:rsidR="00487B75" w:rsidRPr="00487B75">
          <w:rPr>
            <w:b/>
            <w:noProof/>
            <w:webHidden/>
            <w:color w:val="943634"/>
            <w:sz w:val="32"/>
            <w:szCs w:val="32"/>
          </w:rPr>
          <w:tab/>
        </w:r>
        <w:r w:rsidRPr="00487B75">
          <w:rPr>
            <w:b/>
            <w:noProof/>
            <w:webHidden/>
            <w:color w:val="943634"/>
            <w:sz w:val="32"/>
            <w:szCs w:val="32"/>
          </w:rPr>
          <w:fldChar w:fldCharType="begin"/>
        </w:r>
        <w:r w:rsidR="00487B75" w:rsidRPr="00487B75">
          <w:rPr>
            <w:b/>
            <w:noProof/>
            <w:webHidden/>
            <w:color w:val="943634"/>
            <w:sz w:val="32"/>
            <w:szCs w:val="32"/>
          </w:rPr>
          <w:instrText xml:space="preserve"> PAGEREF _Toc407280818 \h </w:instrText>
        </w:r>
        <w:r w:rsidRPr="00487B75">
          <w:rPr>
            <w:b/>
            <w:noProof/>
            <w:webHidden/>
            <w:color w:val="943634"/>
            <w:sz w:val="32"/>
            <w:szCs w:val="32"/>
          </w:rPr>
        </w:r>
        <w:r w:rsidRPr="00487B75">
          <w:rPr>
            <w:b/>
            <w:noProof/>
            <w:webHidden/>
            <w:color w:val="943634"/>
            <w:sz w:val="32"/>
            <w:szCs w:val="32"/>
          </w:rPr>
          <w:fldChar w:fldCharType="separate"/>
        </w:r>
        <w:r w:rsidR="009131F2">
          <w:rPr>
            <w:b/>
            <w:noProof/>
            <w:webHidden/>
            <w:color w:val="943634"/>
            <w:sz w:val="32"/>
            <w:szCs w:val="32"/>
          </w:rPr>
          <w:t>11</w:t>
        </w:r>
        <w:r w:rsidRPr="00487B75">
          <w:rPr>
            <w:b/>
            <w:noProof/>
            <w:webHidden/>
            <w:color w:val="943634"/>
            <w:sz w:val="32"/>
            <w:szCs w:val="32"/>
          </w:rPr>
          <w:fldChar w:fldCharType="end"/>
        </w:r>
      </w:hyperlink>
    </w:p>
    <w:p w:rsidR="00487B75" w:rsidRPr="00487B75" w:rsidRDefault="00C80182">
      <w:pPr>
        <w:pStyle w:val="23"/>
        <w:tabs>
          <w:tab w:val="right" w:leader="dot" w:pos="9346"/>
        </w:tabs>
        <w:rPr>
          <w:b/>
          <w:noProof/>
          <w:color w:val="943634"/>
          <w:sz w:val="32"/>
          <w:szCs w:val="32"/>
        </w:rPr>
      </w:pPr>
      <w:hyperlink w:anchor="_Toc407280819" w:history="1">
        <w:r w:rsidR="00487B75" w:rsidRPr="00487B75">
          <w:rPr>
            <w:rStyle w:val="ad"/>
            <w:b/>
            <w:noProof/>
            <w:color w:val="943634"/>
            <w:sz w:val="32"/>
            <w:szCs w:val="32"/>
          </w:rPr>
          <w:t>Отечественная</w:t>
        </w:r>
        <w:r w:rsidR="00E14669">
          <w:rPr>
            <w:rStyle w:val="ad"/>
            <w:b/>
            <w:noProof/>
            <w:color w:val="943634"/>
            <w:sz w:val="32"/>
            <w:szCs w:val="32"/>
          </w:rPr>
          <w:t xml:space="preserve"> </w:t>
        </w:r>
        <w:r w:rsidR="00487B75" w:rsidRPr="00487B75">
          <w:rPr>
            <w:rStyle w:val="ad"/>
            <w:b/>
            <w:noProof/>
            <w:color w:val="943634"/>
            <w:sz w:val="32"/>
            <w:szCs w:val="32"/>
          </w:rPr>
          <w:t>и</w:t>
        </w:r>
        <w:r w:rsidR="00E14669">
          <w:rPr>
            <w:rStyle w:val="ad"/>
            <w:b/>
            <w:noProof/>
            <w:color w:val="943634"/>
            <w:sz w:val="32"/>
            <w:szCs w:val="32"/>
          </w:rPr>
          <w:t xml:space="preserve"> </w:t>
        </w:r>
        <w:r w:rsidR="00487B75" w:rsidRPr="00487B75">
          <w:rPr>
            <w:rStyle w:val="ad"/>
            <w:b/>
            <w:noProof/>
            <w:color w:val="943634"/>
            <w:sz w:val="32"/>
            <w:szCs w:val="32"/>
          </w:rPr>
          <w:t>зарубежная</w:t>
        </w:r>
        <w:r w:rsidR="00E14669">
          <w:rPr>
            <w:rStyle w:val="ad"/>
            <w:b/>
            <w:noProof/>
            <w:color w:val="943634"/>
            <w:sz w:val="32"/>
            <w:szCs w:val="32"/>
          </w:rPr>
          <w:t xml:space="preserve"> </w:t>
        </w:r>
        <w:r w:rsidR="00487B75" w:rsidRPr="00487B75">
          <w:rPr>
            <w:rStyle w:val="ad"/>
            <w:b/>
            <w:noProof/>
            <w:color w:val="943634"/>
            <w:sz w:val="32"/>
            <w:szCs w:val="32"/>
          </w:rPr>
          <w:t>беллетристика</w:t>
        </w:r>
        <w:r w:rsidR="00487B75" w:rsidRPr="00487B75">
          <w:rPr>
            <w:b/>
            <w:noProof/>
            <w:webHidden/>
            <w:color w:val="943634"/>
            <w:sz w:val="32"/>
            <w:szCs w:val="32"/>
          </w:rPr>
          <w:tab/>
        </w:r>
        <w:r w:rsidRPr="00487B75">
          <w:rPr>
            <w:b/>
            <w:noProof/>
            <w:webHidden/>
            <w:color w:val="943634"/>
            <w:sz w:val="32"/>
            <w:szCs w:val="32"/>
          </w:rPr>
          <w:fldChar w:fldCharType="begin"/>
        </w:r>
        <w:r w:rsidR="00487B75" w:rsidRPr="00487B75">
          <w:rPr>
            <w:b/>
            <w:noProof/>
            <w:webHidden/>
            <w:color w:val="943634"/>
            <w:sz w:val="32"/>
            <w:szCs w:val="32"/>
          </w:rPr>
          <w:instrText xml:space="preserve"> PAGEREF _Toc407280819 \h </w:instrText>
        </w:r>
        <w:r w:rsidRPr="00487B75">
          <w:rPr>
            <w:b/>
            <w:noProof/>
            <w:webHidden/>
            <w:color w:val="943634"/>
            <w:sz w:val="32"/>
            <w:szCs w:val="32"/>
          </w:rPr>
        </w:r>
        <w:r w:rsidRPr="00487B75">
          <w:rPr>
            <w:b/>
            <w:noProof/>
            <w:webHidden/>
            <w:color w:val="943634"/>
            <w:sz w:val="32"/>
            <w:szCs w:val="32"/>
          </w:rPr>
          <w:fldChar w:fldCharType="separate"/>
        </w:r>
        <w:r w:rsidR="009131F2">
          <w:rPr>
            <w:b/>
            <w:noProof/>
            <w:webHidden/>
            <w:color w:val="943634"/>
            <w:sz w:val="32"/>
            <w:szCs w:val="32"/>
          </w:rPr>
          <w:t>14</w:t>
        </w:r>
        <w:r w:rsidRPr="00487B75">
          <w:rPr>
            <w:b/>
            <w:noProof/>
            <w:webHidden/>
            <w:color w:val="943634"/>
            <w:sz w:val="32"/>
            <w:szCs w:val="32"/>
          </w:rPr>
          <w:fldChar w:fldCharType="end"/>
        </w:r>
      </w:hyperlink>
    </w:p>
    <w:p w:rsidR="000316F8" w:rsidRPr="0058095E" w:rsidRDefault="00C80182" w:rsidP="0058095E">
      <w:pPr>
        <w:tabs>
          <w:tab w:val="right" w:leader="dot" w:pos="9639"/>
        </w:tabs>
        <w:ind w:left="-284"/>
        <w:rPr>
          <w:b/>
          <w:color w:val="943634"/>
          <w:sz w:val="32"/>
          <w:szCs w:val="32"/>
        </w:rPr>
      </w:pPr>
      <w:r w:rsidRPr="00487B75">
        <w:rPr>
          <w:b/>
          <w:color w:val="943634"/>
          <w:sz w:val="32"/>
          <w:szCs w:val="32"/>
        </w:rPr>
        <w:fldChar w:fldCharType="end"/>
      </w:r>
    </w:p>
    <w:p w:rsidR="00A31728" w:rsidRDefault="00A31728" w:rsidP="0070719C">
      <w:pPr>
        <w:pStyle w:val="6"/>
        <w:ind w:left="0"/>
        <w:rPr>
          <w:sz w:val="28"/>
          <w:szCs w:val="28"/>
        </w:rPr>
      </w:pPr>
    </w:p>
    <w:p w:rsidR="00A31728" w:rsidRDefault="00A31728" w:rsidP="0070719C">
      <w:pPr>
        <w:pStyle w:val="6"/>
        <w:ind w:left="0"/>
        <w:rPr>
          <w:sz w:val="28"/>
          <w:szCs w:val="28"/>
        </w:rPr>
      </w:pPr>
    </w:p>
    <w:p w:rsidR="00A31728" w:rsidRDefault="00A31728" w:rsidP="0070719C">
      <w:pPr>
        <w:pStyle w:val="6"/>
        <w:ind w:left="0"/>
        <w:rPr>
          <w:sz w:val="28"/>
          <w:szCs w:val="28"/>
        </w:rPr>
      </w:pPr>
    </w:p>
    <w:p w:rsidR="00A31728" w:rsidRDefault="00A31728" w:rsidP="0070719C">
      <w:pPr>
        <w:pStyle w:val="6"/>
        <w:ind w:left="0"/>
        <w:rPr>
          <w:sz w:val="28"/>
          <w:szCs w:val="28"/>
        </w:rPr>
      </w:pPr>
    </w:p>
    <w:p w:rsidR="00A31728" w:rsidRDefault="00A31728" w:rsidP="0070719C">
      <w:pPr>
        <w:pStyle w:val="6"/>
        <w:ind w:left="0"/>
        <w:rPr>
          <w:sz w:val="28"/>
          <w:szCs w:val="28"/>
        </w:rPr>
      </w:pPr>
    </w:p>
    <w:p w:rsidR="00A31728" w:rsidRDefault="00A31728" w:rsidP="0070719C">
      <w:pPr>
        <w:pStyle w:val="6"/>
        <w:ind w:left="0"/>
        <w:rPr>
          <w:sz w:val="28"/>
          <w:szCs w:val="28"/>
        </w:rPr>
      </w:pPr>
    </w:p>
    <w:p w:rsidR="00A31728" w:rsidRDefault="00A31728" w:rsidP="0070719C">
      <w:pPr>
        <w:pStyle w:val="6"/>
        <w:ind w:left="0"/>
        <w:rPr>
          <w:sz w:val="28"/>
          <w:szCs w:val="28"/>
        </w:rPr>
      </w:pPr>
    </w:p>
    <w:p w:rsidR="00A31728" w:rsidRDefault="00A31728" w:rsidP="0070719C">
      <w:pPr>
        <w:pStyle w:val="6"/>
        <w:ind w:left="0"/>
        <w:rPr>
          <w:sz w:val="28"/>
          <w:szCs w:val="28"/>
        </w:rPr>
      </w:pPr>
    </w:p>
    <w:p w:rsidR="00A31728" w:rsidRDefault="00A31728" w:rsidP="0070719C">
      <w:pPr>
        <w:pStyle w:val="6"/>
        <w:ind w:left="0"/>
        <w:rPr>
          <w:sz w:val="28"/>
          <w:szCs w:val="28"/>
        </w:rPr>
      </w:pPr>
    </w:p>
    <w:p w:rsidR="00A31728" w:rsidRDefault="00A31728" w:rsidP="0070719C">
      <w:pPr>
        <w:pStyle w:val="6"/>
        <w:ind w:left="0"/>
        <w:rPr>
          <w:sz w:val="28"/>
          <w:szCs w:val="28"/>
        </w:rPr>
      </w:pPr>
    </w:p>
    <w:p w:rsidR="0065209F" w:rsidRDefault="0065209F" w:rsidP="0070719C">
      <w:pPr>
        <w:pStyle w:val="6"/>
        <w:ind w:left="0"/>
        <w:rPr>
          <w:sz w:val="28"/>
          <w:szCs w:val="28"/>
        </w:rPr>
      </w:pPr>
    </w:p>
    <w:p w:rsidR="00B856B3" w:rsidRPr="00FC4D00" w:rsidRDefault="00B856B3" w:rsidP="00B856B3">
      <w:pPr>
        <w:pStyle w:val="6"/>
        <w:ind w:left="0"/>
        <w:rPr>
          <w:noProof/>
          <w:sz w:val="12"/>
          <w:szCs w:val="12"/>
        </w:rPr>
      </w:pPr>
      <w:r w:rsidRPr="00376C27">
        <w:rPr>
          <w:noProof/>
          <w:sz w:val="28"/>
          <w:szCs w:val="28"/>
        </w:rPr>
        <w:br w:type="page"/>
      </w:r>
    </w:p>
    <w:p w:rsidR="00794981" w:rsidRDefault="00794981" w:rsidP="001D6577">
      <w:pPr>
        <w:ind w:firstLine="0"/>
      </w:pPr>
    </w:p>
    <w:tbl>
      <w:tblPr>
        <w:tblpPr w:leftFromText="180" w:rightFromText="180" w:vertAnchor="text" w:horzAnchor="margin" w:tblpX="534" w:tblpY="16"/>
        <w:tblOverlap w:val="never"/>
        <w:tblW w:w="9322" w:type="dxa"/>
        <w:tblBorders>
          <w:top w:val="dashSmallGap" w:sz="4" w:space="0" w:color="95B3D7"/>
          <w:left w:val="dashSmallGap" w:sz="4" w:space="0" w:color="95B3D7"/>
          <w:bottom w:val="dashSmallGap" w:sz="4" w:space="0" w:color="95B3D7"/>
          <w:right w:val="dashSmallGap" w:sz="4" w:space="0" w:color="95B3D7"/>
          <w:insideH w:val="dashSmallGap" w:sz="4" w:space="0" w:color="95B3D7"/>
          <w:insideV w:val="dashSmallGap" w:sz="4" w:space="0" w:color="95B3D7"/>
        </w:tblBorders>
        <w:tblLayout w:type="fixed"/>
        <w:tblLook w:val="04A0"/>
      </w:tblPr>
      <w:tblGrid>
        <w:gridCol w:w="9322"/>
      </w:tblGrid>
      <w:tr w:rsidR="00794981" w:rsidTr="00833865">
        <w:tc>
          <w:tcPr>
            <w:tcW w:w="9322" w:type="dxa"/>
            <w:shd w:val="clear" w:color="auto" w:fill="17365D"/>
            <w:hideMark/>
          </w:tcPr>
          <w:p w:rsidR="00794981" w:rsidRDefault="00794981" w:rsidP="00794981">
            <w:pPr>
              <w:pStyle w:val="1"/>
              <w:spacing w:after="0"/>
              <w:jc w:val="center"/>
              <w:rPr>
                <w:rFonts w:cs="Arial"/>
                <w:sz w:val="32"/>
                <w:szCs w:val="32"/>
                <w:u w:val="single"/>
              </w:rPr>
            </w:pPr>
            <w:bookmarkStart w:id="0" w:name="_Toc407280815"/>
            <w:r>
              <w:rPr>
                <w:rFonts w:cs="Arial"/>
                <w:sz w:val="32"/>
                <w:szCs w:val="32"/>
                <w:u w:val="single"/>
              </w:rPr>
              <w:t>Новые</w:t>
            </w:r>
            <w:r w:rsidR="00C65DA3">
              <w:rPr>
                <w:rFonts w:cs="Arial"/>
                <w:sz w:val="32"/>
                <w:szCs w:val="32"/>
                <w:u w:val="single"/>
              </w:rPr>
              <w:t xml:space="preserve"> </w:t>
            </w:r>
            <w:r>
              <w:rPr>
                <w:rFonts w:cs="Arial"/>
                <w:sz w:val="32"/>
                <w:szCs w:val="32"/>
                <w:u w:val="single"/>
              </w:rPr>
              <w:t>поступления</w:t>
            </w:r>
            <w:r w:rsidR="00C65DA3">
              <w:rPr>
                <w:rFonts w:cs="Arial"/>
                <w:sz w:val="32"/>
                <w:szCs w:val="32"/>
                <w:u w:val="single"/>
              </w:rPr>
              <w:t xml:space="preserve"> </w:t>
            </w:r>
            <w:r>
              <w:rPr>
                <w:rFonts w:cs="Arial"/>
                <w:sz w:val="32"/>
                <w:szCs w:val="32"/>
                <w:u w:val="single"/>
              </w:rPr>
              <w:t>книг</w:t>
            </w:r>
            <w:r w:rsidR="00C65DA3">
              <w:rPr>
                <w:rFonts w:cs="Arial"/>
                <w:sz w:val="32"/>
                <w:szCs w:val="32"/>
                <w:u w:val="single"/>
              </w:rPr>
              <w:t xml:space="preserve"> </w:t>
            </w:r>
            <w:r>
              <w:rPr>
                <w:rFonts w:cs="Arial"/>
                <w:sz w:val="32"/>
                <w:szCs w:val="32"/>
                <w:u w:val="single"/>
              </w:rPr>
              <w:t>в</w:t>
            </w:r>
            <w:r w:rsidR="00C65DA3">
              <w:rPr>
                <w:rFonts w:cs="Arial"/>
                <w:sz w:val="32"/>
                <w:szCs w:val="32"/>
                <w:u w:val="single"/>
              </w:rPr>
              <w:t xml:space="preserve"> </w:t>
            </w:r>
            <w:r>
              <w:rPr>
                <w:rFonts w:cs="Arial"/>
                <w:sz w:val="32"/>
                <w:szCs w:val="32"/>
                <w:u w:val="single"/>
              </w:rPr>
              <w:t>фонд</w:t>
            </w:r>
            <w:r w:rsidR="00C65DA3">
              <w:rPr>
                <w:rFonts w:cs="Arial"/>
                <w:sz w:val="32"/>
                <w:szCs w:val="32"/>
                <w:u w:val="single"/>
              </w:rPr>
              <w:t xml:space="preserve"> </w:t>
            </w:r>
            <w:r>
              <w:rPr>
                <w:rFonts w:cs="Arial"/>
                <w:sz w:val="32"/>
                <w:szCs w:val="32"/>
                <w:u w:val="single"/>
              </w:rPr>
              <w:t>НТБ:</w:t>
            </w:r>
            <w:bookmarkEnd w:id="0"/>
          </w:p>
        </w:tc>
      </w:tr>
      <w:tr w:rsidR="00794981" w:rsidTr="00833865">
        <w:tc>
          <w:tcPr>
            <w:tcW w:w="9322" w:type="dxa"/>
            <w:shd w:val="clear" w:color="auto" w:fill="17365D"/>
            <w:hideMark/>
          </w:tcPr>
          <w:p w:rsidR="00794981" w:rsidRDefault="00794981" w:rsidP="00794981">
            <w:pPr>
              <w:pStyle w:val="2"/>
              <w:jc w:val="center"/>
              <w:rPr>
                <w:rFonts w:ascii="Arial" w:hAnsi="Arial" w:cs="Arial"/>
                <w:color w:val="FFFFFF"/>
                <w:sz w:val="32"/>
                <w:szCs w:val="32"/>
                <w:u w:val="single"/>
              </w:rPr>
            </w:pPr>
            <w:bookmarkStart w:id="1" w:name="_Toc407280816"/>
            <w:r>
              <w:rPr>
                <w:rFonts w:ascii="Arial" w:hAnsi="Arial" w:cs="Arial"/>
                <w:color w:val="FFFFFF"/>
                <w:sz w:val="32"/>
                <w:szCs w:val="32"/>
                <w:u w:val="single"/>
              </w:rPr>
              <w:t>Отечественная</w:t>
            </w:r>
            <w:r w:rsidR="00EB19E2">
              <w:rPr>
                <w:rFonts w:ascii="Arial" w:hAnsi="Arial" w:cs="Arial"/>
                <w:color w:val="FFFFFF"/>
                <w:sz w:val="32"/>
                <w:szCs w:val="32"/>
                <w:u w:val="single"/>
              </w:rPr>
              <w:t xml:space="preserve"> </w:t>
            </w:r>
            <w:r>
              <w:rPr>
                <w:rFonts w:ascii="Arial" w:hAnsi="Arial" w:cs="Arial"/>
                <w:color w:val="FFFFFF"/>
                <w:sz w:val="32"/>
                <w:szCs w:val="32"/>
                <w:u w:val="single"/>
              </w:rPr>
              <w:t>литература</w:t>
            </w:r>
            <w:bookmarkEnd w:id="1"/>
          </w:p>
        </w:tc>
      </w:tr>
      <w:tr w:rsidR="00794981" w:rsidTr="00833865">
        <w:tc>
          <w:tcPr>
            <w:tcW w:w="9322" w:type="dxa"/>
          </w:tcPr>
          <w:p w:rsidR="000B51BB" w:rsidRDefault="000B51BB" w:rsidP="002D52D2">
            <w:pPr>
              <w:autoSpaceDE w:val="0"/>
              <w:autoSpaceDN w:val="0"/>
              <w:rPr>
                <w:b/>
              </w:rPr>
            </w:pPr>
          </w:p>
          <w:p w:rsidR="00EC135A" w:rsidRPr="00EC135A" w:rsidRDefault="002D52D2" w:rsidP="002D52D2">
            <w:pPr>
              <w:autoSpaceDE w:val="0"/>
              <w:autoSpaceDN w:val="0"/>
              <w:rPr>
                <w:b/>
              </w:rPr>
            </w:pPr>
            <w:r w:rsidRPr="00EC135A">
              <w:rPr>
                <w:b/>
              </w:rPr>
              <w:t>001 Ш-61</w:t>
            </w:r>
          </w:p>
          <w:p w:rsidR="00EC135A" w:rsidRPr="00EC135A" w:rsidRDefault="002D52D2" w:rsidP="002D52D2">
            <w:pPr>
              <w:autoSpaceDE w:val="0"/>
              <w:autoSpaceDN w:val="0"/>
              <w:rPr>
                <w:b/>
                <w:bCs/>
              </w:rPr>
            </w:pPr>
            <w:proofErr w:type="spellStart"/>
            <w:r w:rsidRPr="00EC135A">
              <w:rPr>
                <w:b/>
                <w:bCs/>
              </w:rPr>
              <w:t>Шимукович</w:t>
            </w:r>
            <w:proofErr w:type="spellEnd"/>
            <w:r w:rsidRPr="00EC135A">
              <w:rPr>
                <w:b/>
                <w:bCs/>
              </w:rPr>
              <w:t>, П.Н.</w:t>
            </w:r>
          </w:p>
          <w:p w:rsidR="00EC135A" w:rsidRDefault="000A0C1C" w:rsidP="002D52D2">
            <w:pPr>
              <w:autoSpaceDE w:val="0"/>
              <w:autoSpaceDN w:val="0"/>
            </w:pPr>
            <w:hyperlink r:id="rId13" w:history="1">
              <w:proofErr w:type="spellStart"/>
              <w:r w:rsidR="002D52D2" w:rsidRPr="000A0C1C">
                <w:rPr>
                  <w:rStyle w:val="ad"/>
                  <w:b/>
                  <w:color w:val="auto"/>
                </w:rPr>
                <w:t>ТРИЗ-противоречия</w:t>
              </w:r>
              <w:proofErr w:type="spellEnd"/>
              <w:r w:rsidR="002D52D2" w:rsidRPr="000A0C1C">
                <w:rPr>
                  <w:rStyle w:val="ad"/>
                  <w:b/>
                  <w:color w:val="auto"/>
                </w:rPr>
                <w:t xml:space="preserve"> в инновационных решениях: PN-метод.</w:t>
              </w:r>
            </w:hyperlink>
            <w:r w:rsidR="002D52D2">
              <w:t xml:space="preserve"> – 3-е изд., доп. – М.: URSS: ЛЕНАНД, 2016. – 214 с.: ил. - </w:t>
            </w:r>
            <w:proofErr w:type="spellStart"/>
            <w:r w:rsidR="002D52D2">
              <w:t>Библио</w:t>
            </w:r>
            <w:r w:rsidR="00EC135A">
              <w:t>гр</w:t>
            </w:r>
            <w:proofErr w:type="spellEnd"/>
            <w:r w:rsidR="00EC135A">
              <w:t>.: с. 192-196.</w:t>
            </w:r>
          </w:p>
          <w:p w:rsidR="002D52D2" w:rsidRDefault="002D52D2" w:rsidP="002D52D2">
            <w:pPr>
              <w:autoSpaceDE w:val="0"/>
              <w:autoSpaceDN w:val="0"/>
            </w:pPr>
            <w:r>
              <w:t>Описание метода разрешения технических и физических противоречий в процессе создания инноваций на основе теории решения изобретательских задач (ТРИЗ). Системные основы PN-метода. Пространственно-временные преобразования в структуре метода для разрешения противоречия. Алгоритм метода. Взаимосвязь классических приемов ТРИЗ и аспектов PN-метода. Примеры решения задач с помощью PN-метода. Оценка полноты PN-метода и перспективы его развития.</w:t>
            </w:r>
          </w:p>
          <w:p w:rsidR="002D52D2" w:rsidRDefault="002D52D2" w:rsidP="0066355F">
            <w:pPr>
              <w:autoSpaceDE w:val="0"/>
              <w:autoSpaceDN w:val="0"/>
            </w:pPr>
          </w:p>
          <w:p w:rsidR="00EC135A" w:rsidRPr="000B51BB" w:rsidRDefault="0066355F" w:rsidP="0066355F">
            <w:pPr>
              <w:autoSpaceDE w:val="0"/>
              <w:autoSpaceDN w:val="0"/>
              <w:rPr>
                <w:b/>
              </w:rPr>
            </w:pPr>
            <w:r w:rsidRPr="000B51BB">
              <w:rPr>
                <w:b/>
              </w:rPr>
              <w:t>347 М15</w:t>
            </w:r>
          </w:p>
          <w:p w:rsidR="00EC135A" w:rsidRPr="000B51BB" w:rsidRDefault="0066355F" w:rsidP="0066355F">
            <w:pPr>
              <w:autoSpaceDE w:val="0"/>
              <w:autoSpaceDN w:val="0"/>
              <w:rPr>
                <w:b/>
                <w:bCs/>
              </w:rPr>
            </w:pPr>
            <w:r w:rsidRPr="000B51BB">
              <w:rPr>
                <w:b/>
                <w:bCs/>
              </w:rPr>
              <w:t>Макарова, С.Н.</w:t>
            </w:r>
          </w:p>
          <w:p w:rsidR="000B51BB" w:rsidRDefault="000A0C1C" w:rsidP="0066355F">
            <w:pPr>
              <w:autoSpaceDE w:val="0"/>
              <w:autoSpaceDN w:val="0"/>
            </w:pPr>
            <w:hyperlink r:id="rId14" w:history="1">
              <w:r w:rsidR="0066355F" w:rsidRPr="000A0C1C">
                <w:rPr>
                  <w:rStyle w:val="ad"/>
                  <w:b/>
                  <w:color w:val="auto"/>
                </w:rPr>
                <w:t>Развитие теории прав собственности в условиях информационного общества</w:t>
              </w:r>
              <w:r w:rsidR="0066355F" w:rsidRPr="000A0C1C">
                <w:rPr>
                  <w:rStyle w:val="ad"/>
                  <w:color w:val="auto"/>
                </w:rPr>
                <w:t>:</w:t>
              </w:r>
            </w:hyperlink>
            <w:r w:rsidR="0066355F" w:rsidRPr="000A0C1C">
              <w:t xml:space="preserve"> </w:t>
            </w:r>
            <w:r w:rsidR="0066355F">
              <w:t>[монография]. – М.: Экономика, 2015. – 158 с.: граф</w:t>
            </w:r>
            <w:proofErr w:type="gramStart"/>
            <w:r w:rsidR="0066355F">
              <w:t xml:space="preserve">., </w:t>
            </w:r>
            <w:proofErr w:type="gramEnd"/>
            <w:r w:rsidR="0066355F">
              <w:t xml:space="preserve">схем. - </w:t>
            </w:r>
            <w:proofErr w:type="spellStart"/>
            <w:r w:rsidR="0066355F">
              <w:t>Библиогр</w:t>
            </w:r>
            <w:proofErr w:type="spellEnd"/>
            <w:r w:rsidR="0066355F">
              <w:t>.: с. 145-158.</w:t>
            </w:r>
          </w:p>
          <w:p w:rsidR="0066355F" w:rsidRDefault="0066355F" w:rsidP="0066355F">
            <w:pPr>
              <w:autoSpaceDE w:val="0"/>
              <w:autoSpaceDN w:val="0"/>
            </w:pPr>
            <w:r>
              <w:t xml:space="preserve">Особенности экономики информационного общества. Определение инфокоммуникационного пространства и его свойства. Анализ воспроизводства инфокоммуникационных услуг. Развитие права собственности в определении специфики интеллектуальной собственности (ИС) в составе инфокоммуникационных услуг. Защищенность и устойчивость прав ИС. Регулирование сектора инфокоммуникационных услуг. </w:t>
            </w:r>
          </w:p>
          <w:p w:rsidR="0066355F" w:rsidRDefault="0066355F" w:rsidP="0066355F">
            <w:pPr>
              <w:autoSpaceDE w:val="0"/>
              <w:autoSpaceDN w:val="0"/>
            </w:pPr>
          </w:p>
          <w:p w:rsidR="000B51BB" w:rsidRPr="000B51BB" w:rsidRDefault="0066355F" w:rsidP="0066355F">
            <w:pPr>
              <w:autoSpaceDE w:val="0"/>
              <w:autoSpaceDN w:val="0"/>
              <w:rPr>
                <w:b/>
              </w:rPr>
            </w:pPr>
            <w:r w:rsidRPr="000B51BB">
              <w:rPr>
                <w:b/>
              </w:rPr>
              <w:t>347 П80</w:t>
            </w:r>
          </w:p>
          <w:p w:rsidR="000B51BB" w:rsidRPr="000B51BB" w:rsidRDefault="0066355F" w:rsidP="0066355F">
            <w:pPr>
              <w:autoSpaceDE w:val="0"/>
              <w:autoSpaceDN w:val="0"/>
              <w:rPr>
                <w:b/>
                <w:bCs/>
              </w:rPr>
            </w:pPr>
            <w:proofErr w:type="spellStart"/>
            <w:r w:rsidRPr="000B51BB">
              <w:rPr>
                <w:b/>
                <w:bCs/>
              </w:rPr>
              <w:t>Прокошин</w:t>
            </w:r>
            <w:proofErr w:type="spellEnd"/>
            <w:r w:rsidRPr="000B51BB">
              <w:rPr>
                <w:b/>
                <w:bCs/>
              </w:rPr>
              <w:t>, М.С.</w:t>
            </w:r>
          </w:p>
          <w:p w:rsidR="000B51BB" w:rsidRDefault="00266291" w:rsidP="0066355F">
            <w:pPr>
              <w:autoSpaceDE w:val="0"/>
              <w:autoSpaceDN w:val="0"/>
            </w:pPr>
            <w:hyperlink r:id="rId15" w:history="1">
              <w:r w:rsidR="0066355F" w:rsidRPr="00266291">
                <w:rPr>
                  <w:rStyle w:val="ad"/>
                  <w:b/>
                  <w:color w:val="auto"/>
                </w:rPr>
                <w:t>Финансовое правоведение: теория и практика</w:t>
              </w:r>
              <w:r w:rsidR="0066355F" w:rsidRPr="00266291">
                <w:rPr>
                  <w:rStyle w:val="ad"/>
                  <w:color w:val="auto"/>
                </w:rPr>
                <w:t>:</w:t>
              </w:r>
            </w:hyperlink>
            <w:r w:rsidR="0066355F">
              <w:t xml:space="preserve"> монография. – М.: Юстиция, 2016. – 418 с.</w:t>
            </w:r>
          </w:p>
          <w:p w:rsidR="0066355F" w:rsidRDefault="0066355F" w:rsidP="0066355F">
            <w:pPr>
              <w:autoSpaceDE w:val="0"/>
              <w:autoSpaceDN w:val="0"/>
            </w:pPr>
            <w:r w:rsidRPr="00594C7E">
              <w:t xml:space="preserve">Анализ теоретических, методологических и практических вопросов </w:t>
            </w:r>
            <w:r w:rsidR="007B560E" w:rsidRPr="00594C7E">
              <w:t>правового регулирования</w:t>
            </w:r>
            <w:r w:rsidRPr="00594C7E">
              <w:t xml:space="preserve"> финансовой системы государства. Правовые основы единого рынка и налогового администрирования в контексте финансового правоведения. Проблемы нарушения правовой природы финансовой системы. Финансово-правовые возможности государства в борьбе с финансовыми фикциями, отмыванием денежных капиталов и недооценкой налогового администрирования. Публично-правовые основы развития финансовой системы и единого рынка. Динамка </w:t>
            </w:r>
            <w:proofErr w:type="spellStart"/>
            <w:r w:rsidRPr="00594C7E">
              <w:t>инновационно</w:t>
            </w:r>
            <w:proofErr w:type="spellEnd"/>
            <w:r w:rsidR="007B560E" w:rsidRPr="00594C7E">
              <w:t xml:space="preserve"> </w:t>
            </w:r>
            <w:r w:rsidRPr="00594C7E">
              <w:t>ориентированных правоотношений в финансовой системе. Финансово-правоведческий процесс обеспечения эффективности и конкурентоспособности юридико-консолидирующего управления финансами современного государства.</w:t>
            </w:r>
          </w:p>
          <w:p w:rsidR="0066355F" w:rsidRDefault="0066355F" w:rsidP="0066355F">
            <w:pPr>
              <w:autoSpaceDE w:val="0"/>
              <w:autoSpaceDN w:val="0"/>
            </w:pPr>
          </w:p>
          <w:p w:rsidR="000B51BB" w:rsidRDefault="000B51BB" w:rsidP="0066355F">
            <w:pPr>
              <w:autoSpaceDE w:val="0"/>
              <w:autoSpaceDN w:val="0"/>
              <w:rPr>
                <w:b/>
              </w:rPr>
            </w:pPr>
          </w:p>
          <w:p w:rsidR="000B51BB" w:rsidRDefault="000B51BB" w:rsidP="0066355F">
            <w:pPr>
              <w:autoSpaceDE w:val="0"/>
              <w:autoSpaceDN w:val="0"/>
              <w:rPr>
                <w:b/>
              </w:rPr>
            </w:pPr>
          </w:p>
          <w:p w:rsidR="000B51BB" w:rsidRDefault="000B51BB" w:rsidP="0066355F">
            <w:pPr>
              <w:autoSpaceDE w:val="0"/>
              <w:autoSpaceDN w:val="0"/>
              <w:rPr>
                <w:b/>
              </w:rPr>
            </w:pPr>
          </w:p>
          <w:p w:rsidR="000B51BB" w:rsidRPr="00975A67" w:rsidRDefault="0066355F" w:rsidP="0066355F">
            <w:pPr>
              <w:autoSpaceDE w:val="0"/>
              <w:autoSpaceDN w:val="0"/>
              <w:rPr>
                <w:b/>
              </w:rPr>
            </w:pPr>
            <w:r w:rsidRPr="00975A67">
              <w:rPr>
                <w:b/>
              </w:rPr>
              <w:lastRenderedPageBreak/>
              <w:t>33 М82</w:t>
            </w:r>
          </w:p>
          <w:p w:rsidR="000B51BB" w:rsidRPr="00975A67" w:rsidRDefault="0066355F" w:rsidP="0066355F">
            <w:pPr>
              <w:autoSpaceDE w:val="0"/>
              <w:autoSpaceDN w:val="0"/>
              <w:rPr>
                <w:b/>
                <w:bCs/>
              </w:rPr>
            </w:pPr>
            <w:r w:rsidRPr="00975A67">
              <w:rPr>
                <w:b/>
                <w:bCs/>
              </w:rPr>
              <w:t>Москвин, В.А.</w:t>
            </w:r>
          </w:p>
          <w:p w:rsidR="000B51BB" w:rsidRDefault="00266291" w:rsidP="0066355F">
            <w:pPr>
              <w:autoSpaceDE w:val="0"/>
              <w:autoSpaceDN w:val="0"/>
            </w:pPr>
            <w:hyperlink r:id="rId16" w:history="1">
              <w:r w:rsidR="0066355F" w:rsidRPr="00266291">
                <w:rPr>
                  <w:rStyle w:val="ad"/>
                  <w:b/>
                  <w:color w:val="auto"/>
                </w:rPr>
                <w:t>Инвестиционные проекты в мире социальных систем</w:t>
              </w:r>
              <w:r w:rsidR="0066355F" w:rsidRPr="00266291">
                <w:rPr>
                  <w:rStyle w:val="ad"/>
                  <w:color w:val="auto"/>
                </w:rPr>
                <w:t>:</w:t>
              </w:r>
            </w:hyperlink>
            <w:r w:rsidR="0066355F">
              <w:t xml:space="preserve"> монография. – М.: КУРС: ИНФ</w:t>
            </w:r>
            <w:r w:rsidR="000B51BB">
              <w:t>РА-М, 2016. – 255 с. – (Наука)</w:t>
            </w:r>
            <w:r w:rsidR="0066355F">
              <w:t>.</w:t>
            </w:r>
          </w:p>
          <w:p w:rsidR="0066355F" w:rsidRDefault="0066355F" w:rsidP="0066355F">
            <w:pPr>
              <w:autoSpaceDE w:val="0"/>
              <w:autoSpaceDN w:val="0"/>
            </w:pPr>
            <w:r>
              <w:t xml:space="preserve">Результаты междисциплинарного исследования комплексной проблемы выявления социальной сущности инвестиционных проектов, которая должна учитываться для успешной разработки проектов и их реализации. Общая теория систем. Место социальных систем в этой теории. Анализ основных двух групп систем – естественных (или базовых) и искусственных (или материальных). Проект и человек в </w:t>
            </w:r>
            <w:r w:rsidR="007B560E">
              <w:t>контексте</w:t>
            </w:r>
            <w:r>
              <w:t xml:space="preserve"> социальных систем. Проблемы управления проектами будущего. Отсутствие специалистов-финансистов и объективных условий для их подготовки. Новые риски проектов будущего и их особенности. Критерии отбора инвестиционных проектов. Анализ процессов создания и реализации больших проектов, таких как </w:t>
            </w:r>
            <w:proofErr w:type="spellStart"/>
            <w:r>
              <w:t>Трансякутская</w:t>
            </w:r>
            <w:proofErr w:type="spellEnd"/>
            <w:r>
              <w:t xml:space="preserve"> железнодорожная магистраль, мост через Керченский пролив, «Сто шагов» - проект модернизации Казахстана Н. Назарбаева, создание производств шестого технологического уклада, проекты российских госкомпаний. Факторы, оказывающие наибольшее влияние на сложность проектов. </w:t>
            </w:r>
          </w:p>
          <w:p w:rsidR="0066355F" w:rsidRDefault="0066355F" w:rsidP="00A862BE">
            <w:pPr>
              <w:autoSpaceDE w:val="0"/>
              <w:autoSpaceDN w:val="0"/>
            </w:pPr>
          </w:p>
          <w:p w:rsidR="00401057" w:rsidRPr="00401057" w:rsidRDefault="00A862BE" w:rsidP="00A862BE">
            <w:pPr>
              <w:autoSpaceDE w:val="0"/>
              <w:autoSpaceDN w:val="0"/>
              <w:rPr>
                <w:b/>
              </w:rPr>
            </w:pPr>
            <w:r w:rsidRPr="00401057">
              <w:rPr>
                <w:b/>
              </w:rPr>
              <w:t>331 П69</w:t>
            </w:r>
          </w:p>
          <w:p w:rsidR="00401057" w:rsidRDefault="008C57DB" w:rsidP="00A862BE">
            <w:pPr>
              <w:autoSpaceDE w:val="0"/>
              <w:autoSpaceDN w:val="0"/>
            </w:pPr>
            <w:hyperlink r:id="rId17" w:history="1">
              <w:r w:rsidR="00A862BE" w:rsidRPr="008C57DB">
                <w:rPr>
                  <w:rStyle w:val="ad"/>
                  <w:b/>
                  <w:color w:val="auto"/>
                </w:rPr>
                <w:t>Практика и перспективы развития мер материального стимулирования государственных гражданских служащих</w:t>
              </w:r>
              <w:r w:rsidR="00A862BE" w:rsidRPr="008C57DB">
                <w:rPr>
                  <w:rStyle w:val="ad"/>
                  <w:color w:val="auto"/>
                </w:rPr>
                <w:t>:</w:t>
              </w:r>
            </w:hyperlink>
            <w:r w:rsidR="00A862BE">
              <w:t xml:space="preserve"> [монография] / В.Н. Южаков [и др.]; </w:t>
            </w:r>
            <w:proofErr w:type="spellStart"/>
            <w:r w:rsidR="00A862BE">
              <w:t>кол</w:t>
            </w:r>
            <w:proofErr w:type="gramStart"/>
            <w:r w:rsidR="00A862BE">
              <w:t>.а</w:t>
            </w:r>
            <w:proofErr w:type="gramEnd"/>
            <w:r w:rsidR="00A862BE">
              <w:t>вт</w:t>
            </w:r>
            <w:proofErr w:type="spellEnd"/>
            <w:r w:rsidR="00A862BE">
              <w:t xml:space="preserve">. Рос. акад. нар. хоз-ва и гос. службы при Президенте РФ. – М.: Дело, 2016. – 223 с.: </w:t>
            </w:r>
            <w:proofErr w:type="spellStart"/>
            <w:r w:rsidR="00A862BE">
              <w:t>диагр</w:t>
            </w:r>
            <w:proofErr w:type="spellEnd"/>
            <w:r w:rsidR="00A862BE">
              <w:t>., схем</w:t>
            </w:r>
            <w:proofErr w:type="gramStart"/>
            <w:r w:rsidR="00A862BE">
              <w:t xml:space="preserve">., </w:t>
            </w:r>
            <w:proofErr w:type="gramEnd"/>
            <w:r w:rsidR="00A862BE">
              <w:t>табл. – (Технологии государственного управл</w:t>
            </w:r>
            <w:r w:rsidR="00401057">
              <w:t xml:space="preserve">ения). - </w:t>
            </w:r>
            <w:proofErr w:type="spellStart"/>
            <w:r w:rsidR="00401057">
              <w:t>Библиогр</w:t>
            </w:r>
            <w:proofErr w:type="spellEnd"/>
            <w:r w:rsidR="00401057">
              <w:t>.: с. 175-177.</w:t>
            </w:r>
          </w:p>
          <w:p w:rsidR="00A862BE" w:rsidRDefault="00A862BE" w:rsidP="00A862BE">
            <w:pPr>
              <w:autoSpaceDE w:val="0"/>
              <w:autoSpaceDN w:val="0"/>
            </w:pPr>
            <w:r w:rsidRPr="00594C7E">
              <w:t xml:space="preserve">Анализ международного и российского опыта материального стимулирования государственных гражданских служащих. </w:t>
            </w:r>
            <w:r w:rsidR="00044EAE" w:rsidRPr="00594C7E">
              <w:t>П</w:t>
            </w:r>
            <w:r w:rsidRPr="00594C7E">
              <w:t>редложения по различным способам материального стимулирования на государственной гражданской службе для обеспечения роста мотивации и повышения результативности профессиональной служебной деятельности. Предложения по внесению изменений в нормативные правовые акты для реализации предлагаемых мер. Материал подготовлен на основе результатов научно-исследовательской работы, выполненной в рамках государственного задания Российской академией народного хозяйства при Президенте РФ в 2014 году.</w:t>
            </w:r>
          </w:p>
          <w:p w:rsidR="0066355F" w:rsidRDefault="0066355F" w:rsidP="0066355F">
            <w:pPr>
              <w:autoSpaceDE w:val="0"/>
              <w:autoSpaceDN w:val="0"/>
            </w:pPr>
          </w:p>
          <w:p w:rsidR="00401057" w:rsidRPr="00401057" w:rsidRDefault="0066355F" w:rsidP="0066355F">
            <w:pPr>
              <w:autoSpaceDE w:val="0"/>
              <w:autoSpaceDN w:val="0"/>
              <w:rPr>
                <w:b/>
              </w:rPr>
            </w:pPr>
            <w:r w:rsidRPr="00401057">
              <w:rPr>
                <w:b/>
              </w:rPr>
              <w:t>338 К20</w:t>
            </w:r>
          </w:p>
          <w:p w:rsidR="00401057" w:rsidRPr="00401057" w:rsidRDefault="0066355F" w:rsidP="0066355F">
            <w:pPr>
              <w:autoSpaceDE w:val="0"/>
              <w:autoSpaceDN w:val="0"/>
              <w:rPr>
                <w:b/>
                <w:bCs/>
              </w:rPr>
            </w:pPr>
            <w:r w:rsidRPr="00401057">
              <w:rPr>
                <w:b/>
                <w:bCs/>
              </w:rPr>
              <w:t>Каплан, А.В.</w:t>
            </w:r>
          </w:p>
          <w:p w:rsidR="00401057" w:rsidRDefault="000E047D" w:rsidP="0066355F">
            <w:pPr>
              <w:autoSpaceDE w:val="0"/>
              <w:autoSpaceDN w:val="0"/>
            </w:pPr>
            <w:hyperlink r:id="rId18" w:history="1">
              <w:r w:rsidR="0066355F" w:rsidRPr="000E047D">
                <w:rPr>
                  <w:rStyle w:val="ad"/>
                  <w:b/>
                  <w:color w:val="auto"/>
                </w:rPr>
                <w:t>Управление социально-экономическим развитием горнодобывающего предприятия</w:t>
              </w:r>
              <w:r w:rsidR="0066355F" w:rsidRPr="000E047D">
                <w:rPr>
                  <w:rStyle w:val="ad"/>
                  <w:color w:val="auto"/>
                </w:rPr>
                <w:t>:</w:t>
              </w:r>
            </w:hyperlink>
            <w:r w:rsidR="0066355F">
              <w:t xml:space="preserve"> [монография]. – М.: Экономика, 2015. – 270 с.: граф</w:t>
            </w:r>
            <w:proofErr w:type="gramStart"/>
            <w:r w:rsidR="0066355F">
              <w:t xml:space="preserve">., </w:t>
            </w:r>
            <w:proofErr w:type="gramEnd"/>
            <w:r w:rsidR="0066355F">
              <w:t>схем.</w:t>
            </w:r>
            <w:r w:rsidR="00401057">
              <w:t xml:space="preserve">, табл. - </w:t>
            </w:r>
            <w:proofErr w:type="spellStart"/>
            <w:r w:rsidR="00401057">
              <w:t>Библиогр</w:t>
            </w:r>
            <w:proofErr w:type="spellEnd"/>
            <w:r w:rsidR="00401057">
              <w:t>.: с. 254-270</w:t>
            </w:r>
            <w:r w:rsidR="0066355F">
              <w:t>.</w:t>
            </w:r>
          </w:p>
          <w:p w:rsidR="0066355F" w:rsidRDefault="0066355F" w:rsidP="0066355F">
            <w:pPr>
              <w:autoSpaceDE w:val="0"/>
              <w:autoSpaceDN w:val="0"/>
            </w:pPr>
            <w:r>
              <w:t>Сущность развития промышленного предприятия. Особенности развития горнодобывающего предприятия. Циклы развития среды предприятия и концепция управления. Методология управления социально-экономическим развитием горнодобывающего предприятия. Факторы устойчивости и эффективности развития. Экономико-математическое моделирование развития. Стратегическое управление. Формирование баланса интересов субъектов горнодобывающего предприятия. Планирование и контроль показателей социально-экономического развития. Оценка эффективности управления развитием.</w:t>
            </w:r>
          </w:p>
          <w:p w:rsidR="00401057" w:rsidRPr="00401057" w:rsidRDefault="0066355F" w:rsidP="0066355F">
            <w:pPr>
              <w:autoSpaceDE w:val="0"/>
              <w:autoSpaceDN w:val="0"/>
              <w:rPr>
                <w:b/>
              </w:rPr>
            </w:pPr>
            <w:r w:rsidRPr="00401057">
              <w:rPr>
                <w:b/>
              </w:rPr>
              <w:lastRenderedPageBreak/>
              <w:t>338 М52</w:t>
            </w:r>
          </w:p>
          <w:p w:rsidR="00401057" w:rsidRPr="00401057" w:rsidRDefault="0066355F" w:rsidP="0066355F">
            <w:pPr>
              <w:autoSpaceDE w:val="0"/>
              <w:autoSpaceDN w:val="0"/>
              <w:rPr>
                <w:b/>
                <w:bCs/>
              </w:rPr>
            </w:pPr>
            <w:r w:rsidRPr="00401057">
              <w:rPr>
                <w:b/>
                <w:bCs/>
              </w:rPr>
              <w:t>Меркулова, Ю.В.</w:t>
            </w:r>
          </w:p>
          <w:p w:rsidR="00401057" w:rsidRDefault="000E047D" w:rsidP="0066355F">
            <w:pPr>
              <w:autoSpaceDE w:val="0"/>
              <w:autoSpaceDN w:val="0"/>
            </w:pPr>
            <w:hyperlink r:id="rId19" w:history="1">
              <w:r w:rsidR="0066355F" w:rsidRPr="000E047D">
                <w:rPr>
                  <w:rStyle w:val="ad"/>
                  <w:b/>
                  <w:color w:val="auto"/>
                </w:rPr>
                <w:t>Ситуационно-стратегическое планирование в экономике</w:t>
              </w:r>
              <w:r w:rsidR="0066355F" w:rsidRPr="000E047D">
                <w:rPr>
                  <w:rStyle w:val="ad"/>
                  <w:color w:val="auto"/>
                </w:rPr>
                <w:t>:</w:t>
              </w:r>
            </w:hyperlink>
            <w:r w:rsidR="0066355F">
              <w:t xml:space="preserve"> [монография]: в 2 т. / Ю.В. Меркулова. – 2-е изд., с доп. и и</w:t>
            </w:r>
            <w:r w:rsidR="00401057">
              <w:t>зм. – М.: Экономика, 2015</w:t>
            </w:r>
            <w:r w:rsidR="0066355F">
              <w:t>.</w:t>
            </w:r>
          </w:p>
          <w:p w:rsidR="00401057" w:rsidRDefault="00401057" w:rsidP="00401057">
            <w:pPr>
              <w:autoSpaceDE w:val="0"/>
              <w:autoSpaceDN w:val="0"/>
              <w:adjustRightInd w:val="0"/>
            </w:pPr>
            <w:r w:rsidRPr="00152075">
              <w:rPr>
                <w:b/>
              </w:rPr>
              <w:t>Т. 1: Методология оптимизации показателей спроса и предложения</w:t>
            </w:r>
            <w:r>
              <w:t>. – 2015. – 479 с.: граф</w:t>
            </w:r>
            <w:proofErr w:type="gramStart"/>
            <w:r>
              <w:t xml:space="preserve">., </w:t>
            </w:r>
            <w:proofErr w:type="gramEnd"/>
            <w:r>
              <w:t xml:space="preserve">схем., табл. - </w:t>
            </w:r>
            <w:proofErr w:type="spellStart"/>
            <w:r>
              <w:t>Библиогр</w:t>
            </w:r>
            <w:proofErr w:type="spellEnd"/>
            <w:r>
              <w:t>.: с. 473-479.</w:t>
            </w:r>
          </w:p>
          <w:p w:rsidR="00401057" w:rsidRDefault="00401057" w:rsidP="00401057">
            <w:pPr>
              <w:autoSpaceDE w:val="0"/>
              <w:autoSpaceDN w:val="0"/>
              <w:adjustRightInd w:val="0"/>
            </w:pPr>
            <w:r w:rsidRPr="00152075">
              <w:rPr>
                <w:b/>
              </w:rPr>
              <w:t>Т. 2: Моделирование оптимальных стратегий и программ</w:t>
            </w:r>
            <w:r>
              <w:t>. – 2015. – 462 с.: граф</w:t>
            </w:r>
            <w:proofErr w:type="gramStart"/>
            <w:r>
              <w:t xml:space="preserve">., </w:t>
            </w:r>
            <w:proofErr w:type="gramEnd"/>
            <w:r>
              <w:t xml:space="preserve">схем., табл. - </w:t>
            </w:r>
            <w:proofErr w:type="spellStart"/>
            <w:r>
              <w:t>Библиогр</w:t>
            </w:r>
            <w:proofErr w:type="spellEnd"/>
            <w:r>
              <w:t>.: с. 453-462.</w:t>
            </w:r>
          </w:p>
          <w:p w:rsidR="0066355F" w:rsidRDefault="001555D1" w:rsidP="0066355F">
            <w:pPr>
              <w:autoSpaceDE w:val="0"/>
              <w:autoSpaceDN w:val="0"/>
            </w:pPr>
            <w:r w:rsidRPr="00594C7E">
              <w:t>С</w:t>
            </w:r>
            <w:r w:rsidR="0066355F" w:rsidRPr="00594C7E">
              <w:t>итуационно-стратегическо</w:t>
            </w:r>
            <w:r w:rsidRPr="00594C7E">
              <w:t>е</w:t>
            </w:r>
            <w:r w:rsidR="0066355F" w:rsidRPr="00594C7E">
              <w:t xml:space="preserve"> планировани</w:t>
            </w:r>
            <w:r w:rsidRPr="00594C7E">
              <w:t>е</w:t>
            </w:r>
            <w:r w:rsidR="0066355F" w:rsidRPr="00594C7E">
              <w:t xml:space="preserve"> на предприятии. Определение и планирование показателей конкурентоспособности товарного предложения. Целевая функция товара. Согласованное планирование показателей общественной эффективности товарного предложения. Исследование делового окружения фирмы на товарных и ресурсных рынках. Исследования стратегических возможностей повышения конкурентоспособности выпускаемой продукции с учетом "фактора времени". Формирование многоуровневой, комплексной, сквозной системы планирования. Процесс выбора фирмой стратегических зон хозяйствования (СЗХ) и прогнозирования показателей позиционирования товаров в них. Планирование конкурентных стратегий экономического развития фирмы. Ситуационно-стратегическое планирование и моделирование конкурентных программ.</w:t>
            </w:r>
          </w:p>
          <w:p w:rsidR="0066355F" w:rsidRDefault="0066355F" w:rsidP="0066355F">
            <w:pPr>
              <w:autoSpaceDE w:val="0"/>
              <w:autoSpaceDN w:val="0"/>
            </w:pPr>
          </w:p>
          <w:p w:rsidR="00401057" w:rsidRPr="00401057" w:rsidRDefault="0066355F" w:rsidP="0066355F">
            <w:pPr>
              <w:autoSpaceDE w:val="0"/>
              <w:autoSpaceDN w:val="0"/>
              <w:rPr>
                <w:b/>
              </w:rPr>
            </w:pPr>
            <w:r w:rsidRPr="00401057">
              <w:rPr>
                <w:b/>
              </w:rPr>
              <w:t>338 Р18</w:t>
            </w:r>
          </w:p>
          <w:p w:rsidR="00401057" w:rsidRPr="00401057" w:rsidRDefault="0066355F" w:rsidP="0066355F">
            <w:pPr>
              <w:autoSpaceDE w:val="0"/>
              <w:autoSpaceDN w:val="0"/>
              <w:rPr>
                <w:b/>
                <w:bCs/>
              </w:rPr>
            </w:pPr>
            <w:proofErr w:type="spellStart"/>
            <w:r w:rsidRPr="00401057">
              <w:rPr>
                <w:b/>
                <w:bCs/>
              </w:rPr>
              <w:t>Райзберг</w:t>
            </w:r>
            <w:proofErr w:type="spellEnd"/>
            <w:r w:rsidRPr="00401057">
              <w:rPr>
                <w:b/>
                <w:bCs/>
              </w:rPr>
              <w:t>, Б.А.</w:t>
            </w:r>
          </w:p>
          <w:p w:rsidR="00401057" w:rsidRDefault="000E047D" w:rsidP="0066355F">
            <w:pPr>
              <w:autoSpaceDE w:val="0"/>
              <w:autoSpaceDN w:val="0"/>
            </w:pPr>
            <w:hyperlink r:id="rId20" w:history="1">
              <w:r w:rsidR="0066355F" w:rsidRPr="000E047D">
                <w:rPr>
                  <w:rStyle w:val="ad"/>
                  <w:b/>
                  <w:color w:val="auto"/>
                </w:rPr>
                <w:t>Целевые программы в системе государственного управления экономикой</w:t>
              </w:r>
              <w:r w:rsidR="0066355F" w:rsidRPr="000E047D">
                <w:rPr>
                  <w:rStyle w:val="ad"/>
                  <w:color w:val="auto"/>
                </w:rPr>
                <w:t>:</w:t>
              </w:r>
            </w:hyperlink>
            <w:r w:rsidR="0066355F" w:rsidRPr="000E047D">
              <w:t xml:space="preserve"> </w:t>
            </w:r>
            <w:r w:rsidR="0066355F">
              <w:t xml:space="preserve">монография. – 2-е изд., </w:t>
            </w:r>
            <w:proofErr w:type="spellStart"/>
            <w:r w:rsidR="0066355F">
              <w:t>испр</w:t>
            </w:r>
            <w:proofErr w:type="spellEnd"/>
            <w:r w:rsidR="0066355F">
              <w:t>. – М.: ИНФРА-М, 2016. – 266 с. – (Научная мысль)</w:t>
            </w:r>
            <w:r w:rsidR="00401057">
              <w:t xml:space="preserve">. - </w:t>
            </w:r>
            <w:proofErr w:type="spellStart"/>
            <w:r w:rsidR="00401057">
              <w:t>Библиогр</w:t>
            </w:r>
            <w:proofErr w:type="spellEnd"/>
            <w:r w:rsidR="00401057">
              <w:t>.: с. 261-266</w:t>
            </w:r>
            <w:r w:rsidR="0066355F">
              <w:t>.</w:t>
            </w:r>
          </w:p>
          <w:p w:rsidR="0066355F" w:rsidRDefault="0066355F" w:rsidP="0066355F">
            <w:pPr>
              <w:autoSpaceDE w:val="0"/>
              <w:autoSpaceDN w:val="0"/>
            </w:pPr>
            <w:r>
              <w:t xml:space="preserve">Анализ содержания и проблем применения программно-целевого подхода в управлении российской экономикой переходного периода. Методология и организация программно-целевого планирования, управления, бюджетирования на федеральном и региональном уровнях. Система </w:t>
            </w:r>
            <w:proofErr w:type="spellStart"/>
            <w:r>
              <w:t>разноуровневых</w:t>
            </w:r>
            <w:proofErr w:type="spellEnd"/>
            <w:r>
              <w:t xml:space="preserve"> целевых социально-экономических программ в современной российской экономике. Программное целеполагание. Качество, эффективность, результативность программ и проектов. Финансирование программ. Зарубежный опыт программно-целевого планирования и управления.</w:t>
            </w:r>
          </w:p>
          <w:p w:rsidR="0066355F" w:rsidRDefault="0066355F" w:rsidP="0066355F">
            <w:pPr>
              <w:autoSpaceDE w:val="0"/>
              <w:autoSpaceDN w:val="0"/>
            </w:pPr>
          </w:p>
          <w:p w:rsidR="00401057" w:rsidRPr="00401057" w:rsidRDefault="0066355F" w:rsidP="0066355F">
            <w:pPr>
              <w:autoSpaceDE w:val="0"/>
              <w:autoSpaceDN w:val="0"/>
              <w:rPr>
                <w:b/>
              </w:rPr>
            </w:pPr>
            <w:r w:rsidRPr="00401057">
              <w:rPr>
                <w:b/>
              </w:rPr>
              <w:t>62 Г93</w:t>
            </w:r>
          </w:p>
          <w:p w:rsidR="00401057" w:rsidRPr="00401057" w:rsidRDefault="0066355F" w:rsidP="0066355F">
            <w:pPr>
              <w:autoSpaceDE w:val="0"/>
              <w:autoSpaceDN w:val="0"/>
              <w:rPr>
                <w:b/>
                <w:bCs/>
              </w:rPr>
            </w:pPr>
            <w:proofErr w:type="spellStart"/>
            <w:r w:rsidRPr="00401057">
              <w:rPr>
                <w:b/>
                <w:bCs/>
              </w:rPr>
              <w:t>Гугнин</w:t>
            </w:r>
            <w:proofErr w:type="spellEnd"/>
            <w:r w:rsidRPr="00401057">
              <w:rPr>
                <w:b/>
                <w:bCs/>
              </w:rPr>
              <w:t>, В.А.</w:t>
            </w:r>
          </w:p>
          <w:p w:rsidR="00401057" w:rsidRDefault="000E047D" w:rsidP="0066355F">
            <w:pPr>
              <w:autoSpaceDE w:val="0"/>
              <w:autoSpaceDN w:val="0"/>
            </w:pPr>
            <w:hyperlink r:id="rId21" w:history="1">
              <w:r w:rsidR="0066355F" w:rsidRPr="000E047D">
                <w:rPr>
                  <w:rStyle w:val="ad"/>
                  <w:b/>
                  <w:color w:val="auto"/>
                </w:rPr>
                <w:t>Ро</w:t>
              </w:r>
              <w:r w:rsidR="00401057" w:rsidRPr="000E047D">
                <w:rPr>
                  <w:rStyle w:val="ad"/>
                  <w:b/>
                  <w:color w:val="auto"/>
                </w:rPr>
                <w:t>ссийские изобретатели XXI века</w:t>
              </w:r>
              <w:r w:rsidR="0066355F" w:rsidRPr="000E047D">
                <w:rPr>
                  <w:rStyle w:val="ad"/>
                  <w:color w:val="auto"/>
                </w:rPr>
                <w:t>.</w:t>
              </w:r>
            </w:hyperlink>
            <w:r w:rsidR="0066355F">
              <w:t xml:space="preserve"> – СПб</w:t>
            </w:r>
            <w:proofErr w:type="gramStart"/>
            <w:r w:rsidR="0066355F">
              <w:t xml:space="preserve">.: </w:t>
            </w:r>
            <w:proofErr w:type="gramEnd"/>
            <w:r w:rsidR="0066355F">
              <w:t>Питер, 2016. – 431 с.: ил. – (Великие изобретатели). - Слов. терминов: с. 415</w:t>
            </w:r>
            <w:r w:rsidR="00401057">
              <w:t>-423. – Имен. указ</w:t>
            </w:r>
            <w:proofErr w:type="gramStart"/>
            <w:r w:rsidR="00401057">
              <w:t xml:space="preserve">.: </w:t>
            </w:r>
            <w:proofErr w:type="gramEnd"/>
            <w:r w:rsidR="00401057">
              <w:t>с. 424-430</w:t>
            </w:r>
            <w:r w:rsidR="0066355F">
              <w:t>.</w:t>
            </w:r>
          </w:p>
          <w:p w:rsidR="0066355F" w:rsidRDefault="0066355F" w:rsidP="0066355F">
            <w:pPr>
              <w:autoSpaceDE w:val="0"/>
              <w:autoSpaceDN w:val="0"/>
            </w:pPr>
            <w:r w:rsidRPr="00594C7E">
              <w:t xml:space="preserve">Жизнь и деятельность пяти российских конструкторов - заслуженных, уважаемых специалистов, подаривших отечественному машиностроению важные технические решения и изобретения: Валерий Александрович Рыжов, Анатолий Васильевич </w:t>
            </w:r>
            <w:proofErr w:type="spellStart"/>
            <w:r w:rsidRPr="00594C7E">
              <w:t>Подопросветов</w:t>
            </w:r>
            <w:proofErr w:type="spellEnd"/>
            <w:r w:rsidRPr="00594C7E">
              <w:t xml:space="preserve">, Алексей Юрьевич </w:t>
            </w:r>
            <w:proofErr w:type="spellStart"/>
            <w:r w:rsidRPr="00594C7E">
              <w:t>Колесин</w:t>
            </w:r>
            <w:proofErr w:type="spellEnd"/>
            <w:r w:rsidRPr="00594C7E">
              <w:t>, Виктор Яковлевич Свердлов, Алексей Константинович Быкадоров. Перечни объектов интеллектуальной собственности, авторами или соавторами которых они являются. Истории заводов, входящих в состав ЗАО «</w:t>
            </w:r>
            <w:proofErr w:type="spellStart"/>
            <w:r w:rsidRPr="00594C7E">
              <w:t>Трансмашхолдинг</w:t>
            </w:r>
            <w:proofErr w:type="spellEnd"/>
            <w:r w:rsidRPr="00594C7E">
              <w:t>» - ОАО «Коломенский завод», ОАО «Метровагонмаш», ООО «ПК «</w:t>
            </w:r>
            <w:proofErr w:type="spellStart"/>
            <w:r w:rsidRPr="00594C7E">
              <w:t>Новочеркасский</w:t>
            </w:r>
            <w:proofErr w:type="spellEnd"/>
            <w:r w:rsidRPr="00594C7E">
              <w:t xml:space="preserve"> электровозостроительный завод» (НЭВЗ), ключевых </w:t>
            </w:r>
            <w:r w:rsidR="000D12D5" w:rsidRPr="00594C7E">
              <w:t>предприятий, определивших развитие</w:t>
            </w:r>
            <w:r w:rsidRPr="00594C7E">
              <w:t xml:space="preserve"> отечественной транспортной промышленности.</w:t>
            </w:r>
          </w:p>
          <w:p w:rsidR="0066355F" w:rsidRDefault="0066355F" w:rsidP="0066355F">
            <w:pPr>
              <w:autoSpaceDE w:val="0"/>
              <w:autoSpaceDN w:val="0"/>
            </w:pPr>
          </w:p>
          <w:p w:rsidR="001B064B" w:rsidRPr="001B064B" w:rsidRDefault="0066355F" w:rsidP="0066355F">
            <w:pPr>
              <w:autoSpaceDE w:val="0"/>
              <w:autoSpaceDN w:val="0"/>
              <w:rPr>
                <w:b/>
              </w:rPr>
            </w:pPr>
            <w:r w:rsidRPr="001B064B">
              <w:rPr>
                <w:b/>
              </w:rPr>
              <w:lastRenderedPageBreak/>
              <w:t>621.3 К63</w:t>
            </w:r>
          </w:p>
          <w:p w:rsidR="001B064B" w:rsidRPr="001B064B" w:rsidRDefault="0066355F" w:rsidP="0066355F">
            <w:pPr>
              <w:autoSpaceDE w:val="0"/>
              <w:autoSpaceDN w:val="0"/>
              <w:rPr>
                <w:b/>
                <w:bCs/>
              </w:rPr>
            </w:pPr>
            <w:r w:rsidRPr="001B064B">
              <w:rPr>
                <w:b/>
                <w:bCs/>
              </w:rPr>
              <w:t>Комаров, А.С.</w:t>
            </w:r>
          </w:p>
          <w:p w:rsidR="001B064B" w:rsidRDefault="00CF7127" w:rsidP="0066355F">
            <w:pPr>
              <w:autoSpaceDE w:val="0"/>
              <w:autoSpaceDN w:val="0"/>
            </w:pPr>
            <w:hyperlink r:id="rId22" w:history="1">
              <w:r w:rsidR="0066355F" w:rsidRPr="00CF7127">
                <w:rPr>
                  <w:rStyle w:val="ad"/>
                  <w:b/>
                  <w:color w:val="auto"/>
                </w:rPr>
                <w:t xml:space="preserve">Управление техническим уровнем </w:t>
              </w:r>
              <w:proofErr w:type="spellStart"/>
              <w:r w:rsidR="0066355F" w:rsidRPr="00CF7127">
                <w:rPr>
                  <w:rStyle w:val="ad"/>
                  <w:b/>
                  <w:color w:val="auto"/>
                </w:rPr>
                <w:t>высокоинтегрированных</w:t>
              </w:r>
              <w:proofErr w:type="spellEnd"/>
              <w:r w:rsidR="0066355F" w:rsidRPr="00CF7127">
                <w:rPr>
                  <w:rStyle w:val="ad"/>
                  <w:b/>
                  <w:color w:val="auto"/>
                </w:rPr>
                <w:t xml:space="preserve"> электронных систем (научно-технологические проблемы и аспекты развития):</w:t>
              </w:r>
            </w:hyperlink>
            <w:r w:rsidR="0066355F" w:rsidRPr="001B064B">
              <w:rPr>
                <w:b/>
              </w:rPr>
              <w:t xml:space="preserve"> </w:t>
            </w:r>
            <w:r w:rsidR="0066355F">
              <w:t xml:space="preserve">[монография]. – М.: </w:t>
            </w:r>
            <w:proofErr w:type="spellStart"/>
            <w:r w:rsidR="0066355F">
              <w:t>Техносфера</w:t>
            </w:r>
            <w:proofErr w:type="spellEnd"/>
            <w:r w:rsidR="0066355F">
              <w:t>, 2014. – 239 с.: схем.</w:t>
            </w:r>
            <w:proofErr w:type="gramStart"/>
            <w:r w:rsidR="0066355F">
              <w:t>,</w:t>
            </w:r>
            <w:r w:rsidR="001B064B">
              <w:t>т</w:t>
            </w:r>
            <w:proofErr w:type="gramEnd"/>
            <w:r w:rsidR="001B064B">
              <w:t>абл. – (Мир радиоэлектроники)</w:t>
            </w:r>
            <w:r w:rsidR="0066355F">
              <w:t xml:space="preserve">. - </w:t>
            </w:r>
            <w:proofErr w:type="spellStart"/>
            <w:r w:rsidR="0066355F">
              <w:t>Библиогр</w:t>
            </w:r>
            <w:proofErr w:type="spellEnd"/>
            <w:r w:rsidR="0066355F">
              <w:t>.:</w:t>
            </w:r>
            <w:r w:rsidR="001B064B">
              <w:t xml:space="preserve"> с. 190-198</w:t>
            </w:r>
            <w:r w:rsidR="0066355F">
              <w:t>.</w:t>
            </w:r>
          </w:p>
          <w:p w:rsidR="0066355F" w:rsidRDefault="0066355F" w:rsidP="0066355F">
            <w:pPr>
              <w:autoSpaceDE w:val="0"/>
              <w:autoSpaceDN w:val="0"/>
            </w:pPr>
            <w:r>
              <w:t xml:space="preserve">Исследование направлений и путей развития </w:t>
            </w:r>
            <w:proofErr w:type="spellStart"/>
            <w:r>
              <w:t>сложнофункциональных</w:t>
            </w:r>
            <w:proofErr w:type="spellEnd"/>
            <w:r>
              <w:t xml:space="preserve"> изделий микроэлектроники. Проектирование радиоэлектронной аппаратуры на основе сверхбольшой интегральной схемы (СБИС) типа «система на кристалле». Разработка и обеспечение реализации научно-методических принципов управления научно-техническим уровнем </w:t>
            </w:r>
            <w:proofErr w:type="spellStart"/>
            <w:r>
              <w:t>высокоинтегрированных</w:t>
            </w:r>
            <w:proofErr w:type="spellEnd"/>
            <w:r>
              <w:t xml:space="preserve"> электронных систем. Формирование унифицированной номенклатуры </w:t>
            </w:r>
            <w:proofErr w:type="spellStart"/>
            <w:r>
              <w:t>сложнофункциональных</w:t>
            </w:r>
            <w:proofErr w:type="spellEnd"/>
            <w:r>
              <w:t xml:space="preserve"> блоков по технологии КМОП/КНС (комплементарная «металл-окисел-полупроводник» структура / кремний на сапфире) для создания радиационно-стойких СБИС типа «система на кристалле». Исследования по созданию технологии производства структур с ультратонкими слоями кремния на сапфире.</w:t>
            </w:r>
          </w:p>
          <w:p w:rsidR="00A862BE" w:rsidRDefault="00A862BE" w:rsidP="00A862BE">
            <w:pPr>
              <w:autoSpaceDE w:val="0"/>
              <w:autoSpaceDN w:val="0"/>
            </w:pPr>
          </w:p>
          <w:p w:rsidR="007C1420" w:rsidRPr="000B51BB" w:rsidRDefault="007C1420" w:rsidP="007C1420">
            <w:pPr>
              <w:autoSpaceDE w:val="0"/>
              <w:autoSpaceDN w:val="0"/>
              <w:rPr>
                <w:b/>
              </w:rPr>
            </w:pPr>
            <w:r w:rsidRPr="000B51BB">
              <w:rPr>
                <w:b/>
              </w:rPr>
              <w:t>327 Н73</w:t>
            </w:r>
          </w:p>
          <w:p w:rsidR="007C1420" w:rsidRPr="000B51BB" w:rsidRDefault="007C1420" w:rsidP="007C1420">
            <w:pPr>
              <w:autoSpaceDE w:val="0"/>
              <w:autoSpaceDN w:val="0"/>
              <w:rPr>
                <w:b/>
                <w:bCs/>
              </w:rPr>
            </w:pPr>
            <w:r w:rsidRPr="000B51BB">
              <w:rPr>
                <w:b/>
                <w:bCs/>
              </w:rPr>
              <w:t>Новиков, В.К.</w:t>
            </w:r>
          </w:p>
          <w:p w:rsidR="007C1420" w:rsidRDefault="00CF7127" w:rsidP="007C1420">
            <w:pPr>
              <w:autoSpaceDE w:val="0"/>
              <w:autoSpaceDN w:val="0"/>
            </w:pPr>
            <w:hyperlink r:id="rId23" w:history="1">
              <w:r w:rsidR="007C1420" w:rsidRPr="00CF7127">
                <w:rPr>
                  <w:rStyle w:val="ad"/>
                  <w:b/>
                  <w:color w:val="auto"/>
                </w:rPr>
                <w:t>"</w:t>
              </w:r>
              <w:proofErr w:type="spellStart"/>
              <w:r w:rsidR="007C1420" w:rsidRPr="00CF7127">
                <w:rPr>
                  <w:rStyle w:val="ad"/>
                  <w:b/>
                  <w:color w:val="auto"/>
                </w:rPr>
                <w:t>Дранг</w:t>
              </w:r>
              <w:proofErr w:type="spellEnd"/>
              <w:r w:rsidR="007C1420" w:rsidRPr="00CF7127">
                <w:rPr>
                  <w:rStyle w:val="ad"/>
                  <w:b/>
                  <w:color w:val="auto"/>
                </w:rPr>
                <w:t xml:space="preserve"> </w:t>
              </w:r>
              <w:proofErr w:type="spellStart"/>
              <w:r w:rsidR="007C1420" w:rsidRPr="00CF7127">
                <w:rPr>
                  <w:rStyle w:val="ad"/>
                  <w:b/>
                  <w:color w:val="auto"/>
                </w:rPr>
                <w:t>нах</w:t>
              </w:r>
              <w:proofErr w:type="spellEnd"/>
              <w:r w:rsidR="007C1420" w:rsidRPr="00CF7127">
                <w:rPr>
                  <w:rStyle w:val="ad"/>
                  <w:b/>
                  <w:color w:val="auto"/>
                </w:rPr>
                <w:t xml:space="preserve"> Остен" - сценарии информационных войн в действии</w:t>
              </w:r>
              <w:r w:rsidR="007C1420" w:rsidRPr="00CF7127">
                <w:rPr>
                  <w:rStyle w:val="ad"/>
                  <w:color w:val="auto"/>
                </w:rPr>
                <w:t>:</w:t>
              </w:r>
            </w:hyperlink>
            <w:r w:rsidR="007C1420">
              <w:t xml:space="preserve"> [монография]. – М.: Горячая линия - Телеком, 2016. – 179 с.: табл., схем. - </w:t>
            </w:r>
            <w:proofErr w:type="spellStart"/>
            <w:r w:rsidR="007C1420">
              <w:t>Библиогр</w:t>
            </w:r>
            <w:proofErr w:type="spellEnd"/>
            <w:r w:rsidR="007C1420">
              <w:t>.: с. 175-177.</w:t>
            </w:r>
          </w:p>
          <w:p w:rsidR="007C1420" w:rsidRDefault="007C1420" w:rsidP="007C1420">
            <w:pPr>
              <w:autoSpaceDE w:val="0"/>
              <w:autoSpaceDN w:val="0"/>
            </w:pPr>
            <w:r>
              <w:t xml:space="preserve">Причины и условия, определившие приоритет информационных войн в современном мире. Государственная мощь как основа подготовки и ведения информационных войн. Сущность и содержание понятия «информационная война». Возможные сценарии ведения информационных войн в современных условиях. </w:t>
            </w:r>
            <w:proofErr w:type="gramStart"/>
            <w:r>
              <w:t>Виды сценариев: мягкий (бархатный, цветной), силовой, обезглавливающий, содружества (партнерства), нашествия (саранчи) и смешанный.</w:t>
            </w:r>
            <w:proofErr w:type="gramEnd"/>
            <w:r>
              <w:t xml:space="preserve"> Принципы их подготовки и реализации. Заблаговременные методы ослабления страны, способствующие созданию в ней революционной ситуации (управляемого хаоса). Основные средства и технологии, которые могут воздействовать на сознание и подсознание информационно-психологических объектов (личность, общество, население государства). Приведены итоги информационных войн за период 1991-2015 гг.</w:t>
            </w:r>
          </w:p>
          <w:p w:rsidR="007C1420" w:rsidRDefault="007C1420" w:rsidP="00A862BE">
            <w:pPr>
              <w:autoSpaceDE w:val="0"/>
              <w:autoSpaceDN w:val="0"/>
            </w:pPr>
          </w:p>
          <w:p w:rsidR="001B064B" w:rsidRPr="001B064B" w:rsidRDefault="00A862BE" w:rsidP="00A862BE">
            <w:pPr>
              <w:autoSpaceDE w:val="0"/>
              <w:autoSpaceDN w:val="0"/>
              <w:rPr>
                <w:b/>
              </w:rPr>
            </w:pPr>
            <w:r w:rsidRPr="001B064B">
              <w:rPr>
                <w:b/>
              </w:rPr>
              <w:t>658 М50</w:t>
            </w:r>
          </w:p>
          <w:p w:rsidR="001B064B" w:rsidRDefault="00CF7127" w:rsidP="00A862BE">
            <w:pPr>
              <w:autoSpaceDE w:val="0"/>
              <w:autoSpaceDN w:val="0"/>
            </w:pPr>
            <w:hyperlink r:id="rId24" w:history="1">
              <w:r w:rsidR="00A862BE" w:rsidRPr="00CF7127">
                <w:rPr>
                  <w:rStyle w:val="ad"/>
                  <w:b/>
                  <w:color w:val="auto"/>
                </w:rPr>
                <w:t>Менеджеры нового поколения: передовое управленческое образование</w:t>
              </w:r>
            </w:hyperlink>
            <w:r w:rsidR="00A862BE">
              <w:t xml:space="preserve"> / под </w:t>
            </w:r>
            <w:proofErr w:type="spellStart"/>
            <w:r w:rsidR="00A862BE">
              <w:t>общ</w:t>
            </w:r>
            <w:proofErr w:type="gramStart"/>
            <w:r w:rsidR="00A862BE">
              <w:t>.р</w:t>
            </w:r>
            <w:proofErr w:type="gramEnd"/>
            <w:r w:rsidR="00A862BE">
              <w:t>ед</w:t>
            </w:r>
            <w:proofErr w:type="spellEnd"/>
            <w:r w:rsidR="00A862BE">
              <w:t xml:space="preserve">. Л.Д. </w:t>
            </w:r>
            <w:proofErr w:type="spellStart"/>
            <w:r w:rsidR="00A862BE">
              <w:t>Гительман</w:t>
            </w:r>
            <w:proofErr w:type="spellEnd"/>
            <w:r w:rsidR="00A862BE">
              <w:t>, А.П. Исаев. – М.: Экономика, 2014. – 171 с.: ил</w:t>
            </w:r>
            <w:proofErr w:type="gramStart"/>
            <w:r w:rsidR="00A862BE">
              <w:t>.</w:t>
            </w:r>
            <w:r w:rsidR="001B064B">
              <w:t xml:space="preserve">, </w:t>
            </w:r>
            <w:proofErr w:type="gramEnd"/>
            <w:r w:rsidR="001B064B">
              <w:t xml:space="preserve">схем. - </w:t>
            </w:r>
            <w:proofErr w:type="spellStart"/>
            <w:r w:rsidR="001B064B">
              <w:t>Библиогр</w:t>
            </w:r>
            <w:proofErr w:type="spellEnd"/>
            <w:r w:rsidR="001B064B">
              <w:t>.: с. 170-171</w:t>
            </w:r>
            <w:r w:rsidR="00A862BE">
              <w:t>.</w:t>
            </w:r>
          </w:p>
          <w:p w:rsidR="00A862BE" w:rsidRDefault="00A862BE" w:rsidP="00A862BE">
            <w:pPr>
              <w:autoSpaceDE w:val="0"/>
              <w:autoSpaceDN w:val="0"/>
            </w:pPr>
            <w:r w:rsidRPr="00EB4031">
              <w:t xml:space="preserve">Результаты междисциплинарных исследований и собственный опыт авторов по проблеме совершенствования управленческого образования для энергетики и высокотехнологичных отраслей промышленности. </w:t>
            </w:r>
            <w:r w:rsidR="00527305" w:rsidRPr="00EB4031">
              <w:t>А</w:t>
            </w:r>
            <w:r w:rsidRPr="00EB4031">
              <w:t xml:space="preserve">вторская методология интегрированной системы исследований, консультирования, обучения и преобразующих действий (методология ИСКО), реализующая в целостном виде новые принципы обучения менеджеров. </w:t>
            </w:r>
            <w:r w:rsidR="00527305" w:rsidRPr="00EB4031">
              <w:t>М</w:t>
            </w:r>
            <w:r w:rsidRPr="00EB4031">
              <w:t>етодики и технологии, повышающие качество учебного процесса</w:t>
            </w:r>
            <w:r w:rsidR="00527305" w:rsidRPr="00EB4031">
              <w:t>.</w:t>
            </w:r>
            <w:r w:rsidRPr="00EB4031">
              <w:t xml:space="preserve"> </w:t>
            </w:r>
            <w:r w:rsidR="00527305" w:rsidRPr="00EB4031">
              <w:t>П</w:t>
            </w:r>
            <w:r w:rsidRPr="00EB4031">
              <w:t>римеры организации учебных занятий.</w:t>
            </w:r>
          </w:p>
          <w:p w:rsidR="00A862BE" w:rsidRDefault="00A862BE" w:rsidP="00EA503B">
            <w:pPr>
              <w:autoSpaceDE w:val="0"/>
              <w:autoSpaceDN w:val="0"/>
            </w:pPr>
          </w:p>
          <w:p w:rsidR="007C1420" w:rsidRDefault="007C1420" w:rsidP="00EA503B">
            <w:pPr>
              <w:autoSpaceDE w:val="0"/>
              <w:autoSpaceDN w:val="0"/>
              <w:rPr>
                <w:b/>
              </w:rPr>
            </w:pPr>
          </w:p>
          <w:p w:rsidR="00EB4031" w:rsidRDefault="00EB4031" w:rsidP="00EA503B">
            <w:pPr>
              <w:autoSpaceDE w:val="0"/>
              <w:autoSpaceDN w:val="0"/>
              <w:rPr>
                <w:b/>
              </w:rPr>
            </w:pPr>
          </w:p>
          <w:p w:rsidR="001B064B" w:rsidRPr="001B064B" w:rsidRDefault="0066355F" w:rsidP="00EA503B">
            <w:pPr>
              <w:autoSpaceDE w:val="0"/>
              <w:autoSpaceDN w:val="0"/>
              <w:rPr>
                <w:b/>
              </w:rPr>
            </w:pPr>
            <w:r w:rsidRPr="001B064B">
              <w:rPr>
                <w:b/>
              </w:rPr>
              <w:t>9 С77</w:t>
            </w:r>
          </w:p>
          <w:p w:rsidR="001B064B" w:rsidRPr="001B064B" w:rsidRDefault="0066355F" w:rsidP="00EA503B">
            <w:pPr>
              <w:autoSpaceDE w:val="0"/>
              <w:autoSpaceDN w:val="0"/>
              <w:rPr>
                <w:b/>
                <w:bCs/>
              </w:rPr>
            </w:pPr>
            <w:r w:rsidRPr="001B064B">
              <w:rPr>
                <w:b/>
                <w:bCs/>
              </w:rPr>
              <w:t>Стариков, Н.В.</w:t>
            </w:r>
          </w:p>
          <w:p w:rsidR="001B064B" w:rsidRDefault="00223CF1" w:rsidP="00EA503B">
            <w:pPr>
              <w:autoSpaceDE w:val="0"/>
              <w:autoSpaceDN w:val="0"/>
            </w:pPr>
            <w:hyperlink r:id="rId25" w:history="1">
              <w:r w:rsidR="0066355F" w:rsidRPr="00223CF1">
                <w:rPr>
                  <w:rStyle w:val="ad"/>
                  <w:b/>
                  <w:color w:val="auto"/>
                </w:rPr>
                <w:t>Кто финансирует развал России? От декабристов до моджахедов</w:t>
              </w:r>
              <w:r w:rsidR="0066355F" w:rsidRPr="00223CF1">
                <w:rPr>
                  <w:rStyle w:val="ad"/>
                  <w:color w:val="auto"/>
                </w:rPr>
                <w:t>.</w:t>
              </w:r>
            </w:hyperlink>
            <w:r w:rsidR="0066355F">
              <w:t xml:space="preserve"> – СПб</w:t>
            </w:r>
            <w:proofErr w:type="gramStart"/>
            <w:r w:rsidR="0066355F">
              <w:t xml:space="preserve">.: </w:t>
            </w:r>
            <w:proofErr w:type="gramEnd"/>
            <w:r w:rsidR="0066355F">
              <w:t>Питер, 2011. – 285 с</w:t>
            </w:r>
            <w:r w:rsidR="001B064B">
              <w:t xml:space="preserve">.: ил. - </w:t>
            </w:r>
            <w:proofErr w:type="spellStart"/>
            <w:r w:rsidR="001B064B">
              <w:t>Библиогр</w:t>
            </w:r>
            <w:proofErr w:type="spellEnd"/>
            <w:r w:rsidR="001B064B">
              <w:t>.: с. 283-285.</w:t>
            </w:r>
          </w:p>
          <w:p w:rsidR="0066355F" w:rsidRDefault="0066355F" w:rsidP="00EA503B">
            <w:pPr>
              <w:autoSpaceDE w:val="0"/>
              <w:autoSpaceDN w:val="0"/>
            </w:pPr>
            <w:r>
              <w:t>Убедительные факты об организации и финансировании иностранными спецслужбами революционного движения в России в конце XIX - начале XX века.</w:t>
            </w:r>
          </w:p>
          <w:p w:rsidR="002D52D2" w:rsidRDefault="002D52D2" w:rsidP="00EA503B">
            <w:pPr>
              <w:autoSpaceDE w:val="0"/>
              <w:autoSpaceDN w:val="0"/>
            </w:pPr>
          </w:p>
          <w:p w:rsidR="001B064B" w:rsidRPr="001B064B" w:rsidRDefault="002D52D2" w:rsidP="00EA503B">
            <w:pPr>
              <w:autoSpaceDE w:val="0"/>
              <w:autoSpaceDN w:val="0"/>
              <w:rPr>
                <w:b/>
              </w:rPr>
            </w:pPr>
            <w:r w:rsidRPr="001B064B">
              <w:rPr>
                <w:b/>
              </w:rPr>
              <w:t>9 С89</w:t>
            </w:r>
          </w:p>
          <w:p w:rsidR="001B064B" w:rsidRPr="001B064B" w:rsidRDefault="002D52D2" w:rsidP="00EA503B">
            <w:pPr>
              <w:autoSpaceDE w:val="0"/>
              <w:autoSpaceDN w:val="0"/>
              <w:rPr>
                <w:b/>
                <w:bCs/>
              </w:rPr>
            </w:pPr>
            <w:r w:rsidRPr="001B064B">
              <w:rPr>
                <w:b/>
                <w:bCs/>
              </w:rPr>
              <w:t>Супруненко, Ю.П.</w:t>
            </w:r>
          </w:p>
          <w:p w:rsidR="001B064B" w:rsidRDefault="00223CF1" w:rsidP="00EA503B">
            <w:pPr>
              <w:autoSpaceDE w:val="0"/>
              <w:autoSpaceDN w:val="0"/>
            </w:pPr>
            <w:hyperlink r:id="rId26" w:history="1">
              <w:r w:rsidR="002D52D2" w:rsidRPr="00223CF1">
                <w:rPr>
                  <w:rStyle w:val="ad"/>
                  <w:b/>
                  <w:color w:val="auto"/>
                </w:rPr>
                <w:t>Карелия: Озерный край</w:t>
              </w:r>
              <w:r w:rsidR="002D52D2" w:rsidRPr="00223CF1">
                <w:rPr>
                  <w:rStyle w:val="ad"/>
                  <w:color w:val="auto"/>
                </w:rPr>
                <w:t>.</w:t>
              </w:r>
            </w:hyperlink>
            <w:r w:rsidR="002D52D2">
              <w:t xml:space="preserve"> – М.: Вече, 2016. – 319 с., [4] л.: ил. – (Исторический путеводит</w:t>
            </w:r>
            <w:r w:rsidR="001B064B">
              <w:t xml:space="preserve">ель). - </w:t>
            </w:r>
            <w:proofErr w:type="spellStart"/>
            <w:r w:rsidR="001B064B">
              <w:t>Библиогр</w:t>
            </w:r>
            <w:proofErr w:type="spellEnd"/>
            <w:r w:rsidR="001B064B">
              <w:t>.: с. 315-317.</w:t>
            </w:r>
          </w:p>
          <w:p w:rsidR="002D52D2" w:rsidRDefault="002D52D2" w:rsidP="00EA503B">
            <w:pPr>
              <w:autoSpaceDE w:val="0"/>
              <w:autoSpaceDN w:val="0"/>
            </w:pPr>
            <w:r w:rsidRPr="00EB4031">
              <w:t>Исторические и архитектурно-художественные достопримечательности Карельской земли. Музей-крепость «</w:t>
            </w:r>
            <w:proofErr w:type="spellStart"/>
            <w:r w:rsidRPr="00EB4031">
              <w:t>Корела</w:t>
            </w:r>
            <w:proofErr w:type="spellEnd"/>
            <w:r w:rsidRPr="00EB4031">
              <w:t>». Валаамск</w:t>
            </w:r>
            <w:r w:rsidR="00527305" w:rsidRPr="00EB4031">
              <w:t>ая</w:t>
            </w:r>
            <w:r w:rsidRPr="00EB4031">
              <w:t xml:space="preserve"> обитель. Музей-заповедник «Кижи». Исторические поселения. Уникальные памятники природы. Аномальные зоны Карелии. Биографические справки о л</w:t>
            </w:r>
            <w:r w:rsidR="00AC2758" w:rsidRPr="00EB4031">
              <w:t>юдях</w:t>
            </w:r>
            <w:r w:rsidRPr="00EB4031">
              <w:t>, жизнь которых тесно связана с историей Карелии.</w:t>
            </w:r>
          </w:p>
          <w:p w:rsidR="001B064B" w:rsidRDefault="001B064B" w:rsidP="001B064B">
            <w:pPr>
              <w:autoSpaceDE w:val="0"/>
              <w:autoSpaceDN w:val="0"/>
            </w:pPr>
          </w:p>
          <w:p w:rsidR="001B064B" w:rsidRPr="001B064B" w:rsidRDefault="001B064B" w:rsidP="001B064B">
            <w:pPr>
              <w:autoSpaceDE w:val="0"/>
              <w:autoSpaceDN w:val="0"/>
              <w:rPr>
                <w:b/>
              </w:rPr>
            </w:pPr>
            <w:r w:rsidRPr="001B064B">
              <w:rPr>
                <w:b/>
              </w:rPr>
              <w:t>9 Ш-39</w:t>
            </w:r>
          </w:p>
          <w:p w:rsidR="001B064B" w:rsidRPr="001B064B" w:rsidRDefault="001B064B" w:rsidP="001B064B">
            <w:pPr>
              <w:autoSpaceDE w:val="0"/>
              <w:autoSpaceDN w:val="0"/>
              <w:rPr>
                <w:b/>
                <w:bCs/>
              </w:rPr>
            </w:pPr>
            <w:r w:rsidRPr="001B064B">
              <w:rPr>
                <w:b/>
                <w:bCs/>
              </w:rPr>
              <w:t>Шейко, Н.И.</w:t>
            </w:r>
          </w:p>
          <w:p w:rsidR="001B064B" w:rsidRDefault="001342C1" w:rsidP="001B064B">
            <w:pPr>
              <w:autoSpaceDE w:val="0"/>
              <w:autoSpaceDN w:val="0"/>
            </w:pPr>
            <w:hyperlink r:id="rId27" w:history="1">
              <w:r w:rsidR="001B064B" w:rsidRPr="001342C1">
                <w:rPr>
                  <w:rStyle w:val="ad"/>
                  <w:b/>
                  <w:color w:val="auto"/>
                </w:rPr>
                <w:t>Крым: Путешествие за здоровьем</w:t>
              </w:r>
              <w:r w:rsidR="001B064B" w:rsidRPr="001342C1">
                <w:rPr>
                  <w:rStyle w:val="ad"/>
                  <w:color w:val="auto"/>
                </w:rPr>
                <w:t>.</w:t>
              </w:r>
            </w:hyperlink>
            <w:r w:rsidR="001B064B">
              <w:t xml:space="preserve"> – М.: Вече, 2016. – 255 с., [4] л.: ил. – (Исторический путеводитель).</w:t>
            </w:r>
          </w:p>
          <w:p w:rsidR="001B064B" w:rsidRDefault="001B064B" w:rsidP="001B064B">
            <w:pPr>
              <w:autoSpaceDE w:val="0"/>
              <w:autoSpaceDN w:val="0"/>
            </w:pPr>
            <w:r>
              <w:t>История Крымского полуострова. Наиболее известные города и курорты Крыма. Исторические и природные достопримечательности края.</w:t>
            </w:r>
          </w:p>
          <w:p w:rsidR="002D52D2" w:rsidRDefault="002D52D2" w:rsidP="00EA503B">
            <w:pPr>
              <w:autoSpaceDE w:val="0"/>
              <w:autoSpaceDN w:val="0"/>
            </w:pPr>
          </w:p>
          <w:p w:rsidR="001B064B" w:rsidRPr="001B064B" w:rsidRDefault="002D52D2" w:rsidP="00EA503B">
            <w:pPr>
              <w:autoSpaceDE w:val="0"/>
              <w:autoSpaceDN w:val="0"/>
              <w:rPr>
                <w:b/>
              </w:rPr>
            </w:pPr>
            <w:r w:rsidRPr="001B064B">
              <w:rPr>
                <w:b/>
              </w:rPr>
              <w:t>9 Х-79</w:t>
            </w:r>
          </w:p>
          <w:p w:rsidR="001B064B" w:rsidRPr="001B064B" w:rsidRDefault="002D52D2" w:rsidP="00EA503B">
            <w:pPr>
              <w:autoSpaceDE w:val="0"/>
              <w:autoSpaceDN w:val="0"/>
              <w:rPr>
                <w:b/>
                <w:bCs/>
              </w:rPr>
            </w:pPr>
            <w:proofErr w:type="spellStart"/>
            <w:r w:rsidRPr="001B064B">
              <w:rPr>
                <w:b/>
                <w:bCs/>
              </w:rPr>
              <w:t>Хорватова</w:t>
            </w:r>
            <w:proofErr w:type="spellEnd"/>
            <w:r w:rsidRPr="001B064B">
              <w:rPr>
                <w:b/>
                <w:bCs/>
              </w:rPr>
              <w:t>, Е.В.</w:t>
            </w:r>
          </w:p>
          <w:p w:rsidR="001B064B" w:rsidRDefault="008245D1" w:rsidP="00EA503B">
            <w:pPr>
              <w:autoSpaceDE w:val="0"/>
              <w:autoSpaceDN w:val="0"/>
            </w:pPr>
            <w:hyperlink r:id="rId28" w:history="1">
              <w:r w:rsidR="002D52D2" w:rsidRPr="008245D1">
                <w:rPr>
                  <w:rStyle w:val="ad"/>
                  <w:b/>
                  <w:color w:val="auto"/>
                </w:rPr>
                <w:t>Мария Павловна: Драма великой княгини</w:t>
              </w:r>
              <w:r w:rsidR="002D52D2" w:rsidRPr="008245D1">
                <w:rPr>
                  <w:rStyle w:val="ad"/>
                  <w:color w:val="auto"/>
                </w:rPr>
                <w:t>.</w:t>
              </w:r>
            </w:hyperlink>
            <w:r w:rsidR="002D52D2">
              <w:t xml:space="preserve"> – М.: АСТ-ПРЕСС КНИГА, 2005. – 383 с., </w:t>
            </w:r>
            <w:r w:rsidR="001B064B">
              <w:t>[15] л.: ил. – (Знак судьбы)</w:t>
            </w:r>
            <w:r w:rsidR="002D52D2">
              <w:t>.</w:t>
            </w:r>
          </w:p>
          <w:p w:rsidR="002D52D2" w:rsidRDefault="002D52D2" w:rsidP="00EA503B">
            <w:pPr>
              <w:autoSpaceDE w:val="0"/>
              <w:autoSpaceDN w:val="0"/>
            </w:pPr>
            <w:r>
              <w:t>Невероятная судьба великой княгини Марии Павловны (1890-1958) двоюродной сестры последнего российского императора Николая II. Всякий раз, когда под ударом обстоятельств смысл жизни и источник существования исчезал, она находила новый, проявляя несгибаемость характера и уникальную находчивость.</w:t>
            </w:r>
          </w:p>
          <w:p w:rsidR="002D52D2" w:rsidRDefault="002D52D2" w:rsidP="0066355F">
            <w:pPr>
              <w:autoSpaceDE w:val="0"/>
              <w:autoSpaceDN w:val="0"/>
            </w:pPr>
          </w:p>
          <w:p w:rsidR="001B064B" w:rsidRPr="001B064B" w:rsidRDefault="0066355F" w:rsidP="0066355F">
            <w:pPr>
              <w:autoSpaceDE w:val="0"/>
              <w:autoSpaceDN w:val="0"/>
              <w:rPr>
                <w:b/>
              </w:rPr>
            </w:pPr>
            <w:r w:rsidRPr="001B064B">
              <w:rPr>
                <w:b/>
              </w:rPr>
              <w:t>7 П38</w:t>
            </w:r>
          </w:p>
          <w:p w:rsidR="001B064B" w:rsidRPr="001B064B" w:rsidRDefault="0066355F" w:rsidP="0066355F">
            <w:pPr>
              <w:autoSpaceDE w:val="0"/>
              <w:autoSpaceDN w:val="0"/>
              <w:rPr>
                <w:b/>
                <w:bCs/>
              </w:rPr>
            </w:pPr>
            <w:r w:rsidRPr="001B064B">
              <w:rPr>
                <w:b/>
                <w:bCs/>
              </w:rPr>
              <w:t>Плисецкая, М.М.</w:t>
            </w:r>
          </w:p>
          <w:p w:rsidR="001B064B" w:rsidRDefault="001342C1" w:rsidP="0066355F">
            <w:pPr>
              <w:autoSpaceDE w:val="0"/>
              <w:autoSpaceDN w:val="0"/>
            </w:pPr>
            <w:hyperlink r:id="rId29" w:history="1">
              <w:r w:rsidR="0066355F" w:rsidRPr="001342C1">
                <w:rPr>
                  <w:rStyle w:val="ad"/>
                  <w:b/>
                  <w:color w:val="auto"/>
                </w:rPr>
                <w:t>Я, Майя Плисецкая</w:t>
              </w:r>
            </w:hyperlink>
            <w:r w:rsidR="0066355F" w:rsidRPr="001342C1">
              <w:t>.</w:t>
            </w:r>
            <w:r w:rsidR="0066355F">
              <w:t xml:space="preserve"> – М.: ОЛМА Медиа Гру</w:t>
            </w:r>
            <w:r w:rsidR="001B064B">
              <w:t>пп, 2015. – 479 с., [48] л.: ил</w:t>
            </w:r>
            <w:r w:rsidR="0066355F">
              <w:t>.</w:t>
            </w:r>
          </w:p>
          <w:p w:rsidR="0066355F" w:rsidRDefault="0066355F" w:rsidP="0066355F">
            <w:pPr>
              <w:autoSpaceDE w:val="0"/>
              <w:autoSpaceDN w:val="0"/>
            </w:pPr>
            <w:r>
              <w:t>Мемуары всемирно известной балерины Майи Михайловны Плисецкой (1925-2015). Рассказ о жизни, неразрывно связанной с балетом, о главной сцене России – Большом театре, о своих коллегах – артистах, музыкантах, режиссерах и других известных современниках.</w:t>
            </w:r>
          </w:p>
          <w:p w:rsidR="0066355F" w:rsidRDefault="0066355F" w:rsidP="00EA503B">
            <w:pPr>
              <w:autoSpaceDE w:val="0"/>
              <w:autoSpaceDN w:val="0"/>
            </w:pPr>
          </w:p>
          <w:p w:rsidR="001B064B" w:rsidRDefault="001B064B" w:rsidP="00EA503B">
            <w:pPr>
              <w:autoSpaceDE w:val="0"/>
              <w:autoSpaceDN w:val="0"/>
            </w:pPr>
          </w:p>
          <w:p w:rsidR="001B064B" w:rsidRDefault="001B064B" w:rsidP="00EA503B">
            <w:pPr>
              <w:autoSpaceDE w:val="0"/>
              <w:autoSpaceDN w:val="0"/>
            </w:pPr>
          </w:p>
          <w:p w:rsidR="001B064B" w:rsidRPr="001B064B" w:rsidRDefault="0066355F" w:rsidP="0066355F">
            <w:pPr>
              <w:autoSpaceDE w:val="0"/>
              <w:autoSpaceDN w:val="0"/>
              <w:rPr>
                <w:b/>
              </w:rPr>
            </w:pPr>
            <w:r w:rsidRPr="001B064B">
              <w:rPr>
                <w:b/>
              </w:rPr>
              <w:lastRenderedPageBreak/>
              <w:t>8 Л59</w:t>
            </w:r>
          </w:p>
          <w:p w:rsidR="001B064B" w:rsidRPr="001B064B" w:rsidRDefault="0066355F" w:rsidP="0066355F">
            <w:pPr>
              <w:autoSpaceDE w:val="0"/>
              <w:autoSpaceDN w:val="0"/>
              <w:rPr>
                <w:b/>
                <w:bCs/>
              </w:rPr>
            </w:pPr>
            <w:r w:rsidRPr="001B064B">
              <w:rPr>
                <w:b/>
                <w:bCs/>
              </w:rPr>
              <w:t>Линков, В.Я.</w:t>
            </w:r>
          </w:p>
          <w:p w:rsidR="001B064B" w:rsidRDefault="001342C1" w:rsidP="0066355F">
            <w:pPr>
              <w:autoSpaceDE w:val="0"/>
              <w:autoSpaceDN w:val="0"/>
            </w:pPr>
            <w:hyperlink r:id="rId30" w:history="1">
              <w:r w:rsidR="0066355F" w:rsidRPr="001342C1">
                <w:rPr>
                  <w:rStyle w:val="ad"/>
                  <w:b/>
                  <w:color w:val="auto"/>
                </w:rPr>
                <w:t>Художественный мир прозы А.П.Чехова</w:t>
              </w:r>
              <w:r w:rsidR="0066355F" w:rsidRPr="001342C1">
                <w:rPr>
                  <w:rStyle w:val="ad"/>
                  <w:color w:val="auto"/>
                </w:rPr>
                <w:t>:</w:t>
              </w:r>
            </w:hyperlink>
            <w:r w:rsidR="0066355F">
              <w:t xml:space="preserve"> [монография]. – 2-е изд. – </w:t>
            </w:r>
            <w:r w:rsidR="001B064B">
              <w:t>М.: URSS: ЛЕНАНД, 2014. – 128 с</w:t>
            </w:r>
            <w:r w:rsidR="0066355F">
              <w:t>.</w:t>
            </w:r>
          </w:p>
          <w:p w:rsidR="0066355F" w:rsidRDefault="0066355F" w:rsidP="0066355F">
            <w:pPr>
              <w:autoSpaceDE w:val="0"/>
              <w:autoSpaceDN w:val="0"/>
            </w:pPr>
            <w:r>
              <w:t>Исследование прозы А.П. Чехова как целостного художественного мира и рассмотрение ее в широком контексте русской классической литературы второй половины XIX века. Идейно-художественные искания Чехова. Анализ произведений, в которых наиболее очевидно отразилось становление художественного метода и мировоззрения писателя ("Огни", "Дуэль", "Скучная история", "Студент", "Страх"). Изображение человеческих отношений и связей. Проблема отчуждения человека. Персонаж и фабула в прозе Чехова.</w:t>
            </w:r>
          </w:p>
          <w:p w:rsidR="0066355F" w:rsidRDefault="0066355F" w:rsidP="0066355F">
            <w:pPr>
              <w:autoSpaceDE w:val="0"/>
              <w:autoSpaceDN w:val="0"/>
            </w:pPr>
          </w:p>
          <w:p w:rsidR="001B064B" w:rsidRPr="001B064B" w:rsidRDefault="0066355F" w:rsidP="0066355F">
            <w:pPr>
              <w:autoSpaceDE w:val="0"/>
              <w:autoSpaceDN w:val="0"/>
              <w:rPr>
                <w:b/>
              </w:rPr>
            </w:pPr>
            <w:r w:rsidRPr="001B064B">
              <w:rPr>
                <w:b/>
              </w:rPr>
              <w:t>8 П19</w:t>
            </w:r>
          </w:p>
          <w:p w:rsidR="001B064B" w:rsidRPr="001B064B" w:rsidRDefault="0066355F" w:rsidP="0066355F">
            <w:pPr>
              <w:autoSpaceDE w:val="0"/>
              <w:autoSpaceDN w:val="0"/>
              <w:rPr>
                <w:b/>
                <w:bCs/>
              </w:rPr>
            </w:pPr>
            <w:r w:rsidRPr="001B064B">
              <w:rPr>
                <w:b/>
                <w:bCs/>
              </w:rPr>
              <w:t>Пастернак, З.Н.</w:t>
            </w:r>
          </w:p>
          <w:p w:rsidR="001B064B" w:rsidRDefault="003E5EF8" w:rsidP="0066355F">
            <w:pPr>
              <w:autoSpaceDE w:val="0"/>
              <w:autoSpaceDN w:val="0"/>
            </w:pPr>
            <w:hyperlink r:id="rId31" w:history="1">
              <w:r w:rsidR="0066355F" w:rsidRPr="003E5EF8">
                <w:rPr>
                  <w:rStyle w:val="ad"/>
                  <w:b/>
                  <w:color w:val="auto"/>
                </w:rPr>
                <w:t>Воспоминания. Письма</w:t>
              </w:r>
              <w:r w:rsidR="0066355F" w:rsidRPr="003E5EF8">
                <w:rPr>
                  <w:rStyle w:val="ad"/>
                  <w:color w:val="auto"/>
                </w:rPr>
                <w:t>.</w:t>
              </w:r>
            </w:hyperlink>
            <w:r w:rsidR="0066355F">
              <w:t xml:space="preserve"> – М.: АСТ, 2016. – 415 с., [16] л.: ил. – (Дневник </w:t>
            </w:r>
            <w:r w:rsidR="001B064B">
              <w:t xml:space="preserve">моего сердца / </w:t>
            </w:r>
            <w:proofErr w:type="spellStart"/>
            <w:r w:rsidR="001B064B">
              <w:t>DiariumCordis</w:t>
            </w:r>
            <w:proofErr w:type="spellEnd"/>
            <w:r w:rsidR="001B064B">
              <w:t>)</w:t>
            </w:r>
            <w:r w:rsidR="0066355F">
              <w:t>.</w:t>
            </w:r>
          </w:p>
          <w:p w:rsidR="0066355F" w:rsidRDefault="0066355F" w:rsidP="0066355F">
            <w:pPr>
              <w:autoSpaceDE w:val="0"/>
              <w:autoSpaceDN w:val="0"/>
            </w:pPr>
            <w:r>
              <w:t>Воспоминания. Письма. Телеграммы. Автор – Зинаида Николаевна Пастернак (1897-1966) вторая жена писателя и поэта Бориса Пастернака.</w:t>
            </w:r>
          </w:p>
          <w:p w:rsidR="0066355F" w:rsidRDefault="0066355F" w:rsidP="0066355F">
            <w:pPr>
              <w:autoSpaceDE w:val="0"/>
              <w:autoSpaceDN w:val="0"/>
            </w:pPr>
          </w:p>
          <w:p w:rsidR="001B064B" w:rsidRPr="001B064B" w:rsidRDefault="0066355F" w:rsidP="0066355F">
            <w:pPr>
              <w:autoSpaceDE w:val="0"/>
              <w:autoSpaceDN w:val="0"/>
              <w:rPr>
                <w:b/>
              </w:rPr>
            </w:pPr>
            <w:r w:rsidRPr="001B064B">
              <w:rPr>
                <w:b/>
              </w:rPr>
              <w:t>61 Б83</w:t>
            </w:r>
          </w:p>
          <w:p w:rsidR="001B064B" w:rsidRPr="001B064B" w:rsidRDefault="0066355F" w:rsidP="0066355F">
            <w:pPr>
              <w:autoSpaceDE w:val="0"/>
              <w:autoSpaceDN w:val="0"/>
              <w:rPr>
                <w:b/>
                <w:bCs/>
              </w:rPr>
            </w:pPr>
            <w:proofErr w:type="spellStart"/>
            <w:r w:rsidRPr="001B064B">
              <w:rPr>
                <w:b/>
                <w:bCs/>
              </w:rPr>
              <w:t>Борщенко</w:t>
            </w:r>
            <w:proofErr w:type="spellEnd"/>
            <w:r w:rsidRPr="001B064B">
              <w:rPr>
                <w:b/>
                <w:bCs/>
              </w:rPr>
              <w:t>, И.А.</w:t>
            </w:r>
          </w:p>
          <w:p w:rsidR="001B064B" w:rsidRDefault="007C7B61" w:rsidP="0066355F">
            <w:pPr>
              <w:autoSpaceDE w:val="0"/>
              <w:autoSpaceDN w:val="0"/>
            </w:pPr>
            <w:hyperlink r:id="rId32" w:history="1">
              <w:r w:rsidR="0066355F" w:rsidRPr="007C7B61">
                <w:rPr>
                  <w:rStyle w:val="ad"/>
                  <w:b/>
                  <w:color w:val="auto"/>
                </w:rPr>
                <w:t>Система "Живая осанка": Уникальный курс постановки осанки за 30 дней</w:t>
              </w:r>
              <w:r w:rsidR="0066355F" w:rsidRPr="007C7B61">
                <w:rPr>
                  <w:rStyle w:val="ad"/>
                  <w:color w:val="auto"/>
                </w:rPr>
                <w:t>.</w:t>
              </w:r>
            </w:hyperlink>
            <w:r w:rsidR="0066355F">
              <w:t xml:space="preserve"> – М.: </w:t>
            </w:r>
            <w:proofErr w:type="spellStart"/>
            <w:r w:rsidR="0066355F">
              <w:t>Астрел</w:t>
            </w:r>
            <w:r w:rsidR="001B064B">
              <w:t>ь</w:t>
            </w:r>
            <w:proofErr w:type="spellEnd"/>
            <w:r w:rsidR="001B064B">
              <w:t>: Метафора, 2012. – 240 с.: ил</w:t>
            </w:r>
            <w:r w:rsidR="0066355F">
              <w:t>.</w:t>
            </w:r>
          </w:p>
          <w:p w:rsidR="0066355F" w:rsidRPr="00EF0F3C" w:rsidRDefault="0066355F" w:rsidP="00EB4031">
            <w:pPr>
              <w:autoSpaceDE w:val="0"/>
              <w:autoSpaceDN w:val="0"/>
              <w:rPr>
                <w:rStyle w:val="komm1"/>
              </w:rPr>
            </w:pPr>
            <w:r>
              <w:t>Технология восстановления здоровья позвоночника. Диагностическая гимнастика. Авторский курс постановки и поддержания осанки в любом возрасте. Описание упражнений системы "Живая осанка".</w:t>
            </w:r>
          </w:p>
        </w:tc>
      </w:tr>
      <w:tr w:rsidR="00794981" w:rsidTr="00833865">
        <w:tc>
          <w:tcPr>
            <w:tcW w:w="9322" w:type="dxa"/>
            <w:shd w:val="clear" w:color="auto" w:fill="17365D"/>
            <w:hideMark/>
          </w:tcPr>
          <w:p w:rsidR="00794981" w:rsidRDefault="00794981" w:rsidP="00794981">
            <w:pPr>
              <w:pStyle w:val="2"/>
              <w:jc w:val="center"/>
              <w:rPr>
                <w:rFonts w:ascii="Arial" w:hAnsi="Arial" w:cs="Arial"/>
                <w:color w:val="FFFFFF"/>
                <w:sz w:val="32"/>
                <w:szCs w:val="32"/>
                <w:u w:val="single"/>
              </w:rPr>
            </w:pPr>
            <w:bookmarkStart w:id="2" w:name="_Toc407280817"/>
            <w:r>
              <w:rPr>
                <w:rFonts w:ascii="Arial" w:hAnsi="Arial" w:cs="Arial"/>
                <w:color w:val="FFFFFF"/>
                <w:sz w:val="32"/>
                <w:szCs w:val="32"/>
                <w:u w:val="single"/>
              </w:rPr>
              <w:lastRenderedPageBreak/>
              <w:t>Зарубежная</w:t>
            </w:r>
            <w:r w:rsidR="00EB19E2">
              <w:rPr>
                <w:rFonts w:ascii="Arial" w:hAnsi="Arial" w:cs="Arial"/>
                <w:color w:val="FFFFFF"/>
                <w:sz w:val="32"/>
                <w:szCs w:val="32"/>
                <w:u w:val="single"/>
              </w:rPr>
              <w:t xml:space="preserve"> </w:t>
            </w:r>
            <w:r>
              <w:rPr>
                <w:rFonts w:ascii="Arial" w:hAnsi="Arial" w:cs="Arial"/>
                <w:color w:val="FFFFFF"/>
                <w:sz w:val="32"/>
                <w:szCs w:val="32"/>
                <w:u w:val="single"/>
              </w:rPr>
              <w:t>(переводная)</w:t>
            </w:r>
            <w:r w:rsidR="00EB19E2">
              <w:rPr>
                <w:rFonts w:ascii="Arial" w:hAnsi="Arial" w:cs="Arial"/>
                <w:color w:val="FFFFFF"/>
                <w:sz w:val="32"/>
                <w:szCs w:val="32"/>
                <w:u w:val="single"/>
              </w:rPr>
              <w:t xml:space="preserve"> </w:t>
            </w:r>
            <w:r>
              <w:rPr>
                <w:rFonts w:ascii="Arial" w:hAnsi="Arial" w:cs="Arial"/>
                <w:color w:val="FFFFFF"/>
                <w:sz w:val="32"/>
                <w:szCs w:val="32"/>
                <w:u w:val="single"/>
              </w:rPr>
              <w:t>литература</w:t>
            </w:r>
            <w:bookmarkEnd w:id="2"/>
          </w:p>
        </w:tc>
      </w:tr>
      <w:tr w:rsidR="00794981" w:rsidTr="00833865">
        <w:tc>
          <w:tcPr>
            <w:tcW w:w="9322" w:type="dxa"/>
          </w:tcPr>
          <w:p w:rsidR="00152075" w:rsidRPr="007E1D3A" w:rsidRDefault="00152075" w:rsidP="00152075">
            <w:pPr>
              <w:autoSpaceDE w:val="0"/>
              <w:autoSpaceDN w:val="0"/>
              <w:rPr>
                <w:b/>
              </w:rPr>
            </w:pPr>
            <w:r w:rsidRPr="007E1D3A">
              <w:rPr>
                <w:b/>
              </w:rPr>
              <w:t>33 Р61</w:t>
            </w:r>
          </w:p>
          <w:p w:rsidR="00152075" w:rsidRPr="007E1D3A" w:rsidRDefault="00152075" w:rsidP="00152075">
            <w:pPr>
              <w:autoSpaceDE w:val="0"/>
              <w:autoSpaceDN w:val="0"/>
              <w:rPr>
                <w:b/>
                <w:bCs/>
              </w:rPr>
            </w:pPr>
            <w:proofErr w:type="spellStart"/>
            <w:r w:rsidRPr="007E1D3A">
              <w:rPr>
                <w:b/>
                <w:bCs/>
              </w:rPr>
              <w:t>Родрик</w:t>
            </w:r>
            <w:proofErr w:type="spellEnd"/>
            <w:r w:rsidRPr="007E1D3A">
              <w:rPr>
                <w:b/>
                <w:bCs/>
              </w:rPr>
              <w:t>, Д.</w:t>
            </w:r>
          </w:p>
          <w:p w:rsidR="00152075" w:rsidRPr="007E1D3A" w:rsidRDefault="008C57DB" w:rsidP="00152075">
            <w:pPr>
              <w:autoSpaceDE w:val="0"/>
              <w:autoSpaceDN w:val="0"/>
            </w:pPr>
            <w:hyperlink r:id="rId33" w:history="1">
              <w:r w:rsidR="00152075" w:rsidRPr="008C57DB">
                <w:rPr>
                  <w:rStyle w:val="ad"/>
                  <w:b/>
                  <w:color w:val="auto"/>
                </w:rPr>
                <w:t xml:space="preserve">Экономика решает: Сила и слабость "мрачной науки"= </w:t>
              </w:r>
              <w:r w:rsidR="00152075" w:rsidRPr="008C57DB">
                <w:rPr>
                  <w:rStyle w:val="ad"/>
                  <w:b/>
                  <w:color w:val="auto"/>
                  <w:lang w:val="en-US"/>
                </w:rPr>
                <w:t>Economics</w:t>
              </w:r>
              <w:r w:rsidR="00AC2758" w:rsidRPr="008C57DB">
                <w:rPr>
                  <w:rStyle w:val="ad"/>
                  <w:b/>
                  <w:color w:val="auto"/>
                </w:rPr>
                <w:t xml:space="preserve"> </w:t>
              </w:r>
              <w:r w:rsidR="00152075" w:rsidRPr="008C57DB">
                <w:rPr>
                  <w:rStyle w:val="ad"/>
                  <w:b/>
                  <w:color w:val="auto"/>
                  <w:lang w:val="en-US"/>
                </w:rPr>
                <w:t>Rules</w:t>
              </w:r>
              <w:r w:rsidR="00152075" w:rsidRPr="008C57DB">
                <w:rPr>
                  <w:rStyle w:val="ad"/>
                  <w:b/>
                  <w:color w:val="auto"/>
                </w:rPr>
                <w:t xml:space="preserve">: </w:t>
              </w:r>
              <w:r w:rsidR="00152075" w:rsidRPr="008C57DB">
                <w:rPr>
                  <w:rStyle w:val="ad"/>
                  <w:b/>
                  <w:color w:val="auto"/>
                  <w:lang w:val="en-US"/>
                </w:rPr>
                <w:t>The</w:t>
              </w:r>
              <w:r w:rsidR="00AC2758" w:rsidRPr="008C57DB">
                <w:rPr>
                  <w:rStyle w:val="ad"/>
                  <w:b/>
                  <w:color w:val="auto"/>
                </w:rPr>
                <w:t xml:space="preserve"> </w:t>
              </w:r>
              <w:r w:rsidR="00152075" w:rsidRPr="008C57DB">
                <w:rPr>
                  <w:rStyle w:val="ad"/>
                  <w:b/>
                  <w:color w:val="auto"/>
                  <w:lang w:val="en-US"/>
                </w:rPr>
                <w:t>Rights</w:t>
              </w:r>
              <w:r w:rsidR="00D3581C" w:rsidRPr="008C57DB">
                <w:rPr>
                  <w:rStyle w:val="ad"/>
                  <w:b/>
                  <w:color w:val="auto"/>
                </w:rPr>
                <w:t xml:space="preserve"> </w:t>
              </w:r>
              <w:r w:rsidR="00152075" w:rsidRPr="008C57DB">
                <w:rPr>
                  <w:rStyle w:val="ad"/>
                  <w:b/>
                  <w:color w:val="auto"/>
                  <w:lang w:val="en-US"/>
                </w:rPr>
                <w:t>and</w:t>
              </w:r>
              <w:r w:rsidR="00AC2758" w:rsidRPr="008C57DB">
                <w:rPr>
                  <w:rStyle w:val="ad"/>
                  <w:b/>
                  <w:color w:val="auto"/>
                </w:rPr>
                <w:t xml:space="preserve"> </w:t>
              </w:r>
              <w:r w:rsidR="00152075" w:rsidRPr="008C57DB">
                <w:rPr>
                  <w:rStyle w:val="ad"/>
                  <w:b/>
                  <w:color w:val="auto"/>
                  <w:lang w:val="en-US"/>
                </w:rPr>
                <w:t>Wrongs</w:t>
              </w:r>
              <w:r w:rsidR="00AC2758" w:rsidRPr="008C57DB">
                <w:rPr>
                  <w:rStyle w:val="ad"/>
                  <w:b/>
                  <w:color w:val="auto"/>
                </w:rPr>
                <w:t xml:space="preserve"> </w:t>
              </w:r>
              <w:r w:rsidR="00152075" w:rsidRPr="008C57DB">
                <w:rPr>
                  <w:rStyle w:val="ad"/>
                  <w:b/>
                  <w:color w:val="auto"/>
                  <w:lang w:val="en-US"/>
                </w:rPr>
                <w:t>of</w:t>
              </w:r>
              <w:r w:rsidR="00AC2758" w:rsidRPr="008C57DB">
                <w:rPr>
                  <w:rStyle w:val="ad"/>
                  <w:b/>
                  <w:color w:val="auto"/>
                </w:rPr>
                <w:t xml:space="preserve"> </w:t>
              </w:r>
              <w:r w:rsidR="00152075" w:rsidRPr="008C57DB">
                <w:rPr>
                  <w:rStyle w:val="ad"/>
                  <w:b/>
                  <w:color w:val="auto"/>
                  <w:lang w:val="en-US"/>
                </w:rPr>
                <w:t>the</w:t>
              </w:r>
              <w:r w:rsidR="00D3581C" w:rsidRPr="008C57DB">
                <w:rPr>
                  <w:rStyle w:val="ad"/>
                  <w:b/>
                  <w:color w:val="auto"/>
                </w:rPr>
                <w:t xml:space="preserve"> </w:t>
              </w:r>
              <w:r w:rsidR="00152075" w:rsidRPr="008C57DB">
                <w:rPr>
                  <w:rStyle w:val="ad"/>
                  <w:b/>
                  <w:color w:val="auto"/>
                  <w:lang w:val="en-US"/>
                </w:rPr>
                <w:t>Dismal</w:t>
              </w:r>
              <w:r w:rsidR="00D3581C" w:rsidRPr="008C57DB">
                <w:rPr>
                  <w:rStyle w:val="ad"/>
                  <w:b/>
                  <w:color w:val="auto"/>
                </w:rPr>
                <w:t xml:space="preserve"> </w:t>
              </w:r>
              <w:r w:rsidR="00152075" w:rsidRPr="008C57DB">
                <w:rPr>
                  <w:rStyle w:val="ad"/>
                  <w:b/>
                  <w:color w:val="auto"/>
                  <w:lang w:val="en-US"/>
                </w:rPr>
                <w:t>Science</w:t>
              </w:r>
              <w:r w:rsidR="00152075" w:rsidRPr="008C57DB">
                <w:rPr>
                  <w:rStyle w:val="ad"/>
                  <w:b/>
                  <w:color w:val="auto"/>
                </w:rPr>
                <w:t>:</w:t>
              </w:r>
            </w:hyperlink>
            <w:r w:rsidR="00152075" w:rsidRPr="007E1D3A">
              <w:t xml:space="preserve"> </w:t>
            </w:r>
            <w:r w:rsidR="00152075">
              <w:t>пер</w:t>
            </w:r>
            <w:r w:rsidR="00152075" w:rsidRPr="007E1D3A">
              <w:t xml:space="preserve">. </w:t>
            </w:r>
            <w:r w:rsidR="00152075">
              <w:t>сангл</w:t>
            </w:r>
            <w:r w:rsidR="00152075" w:rsidRPr="007E1D3A">
              <w:t xml:space="preserve">. – </w:t>
            </w:r>
            <w:r w:rsidR="00152075">
              <w:t>М</w:t>
            </w:r>
            <w:r w:rsidR="00152075" w:rsidRPr="007E1D3A">
              <w:t xml:space="preserve">.: </w:t>
            </w:r>
            <w:r w:rsidR="00152075">
              <w:t>Изд</w:t>
            </w:r>
            <w:r w:rsidR="00152075" w:rsidRPr="007E1D3A">
              <w:t>-</w:t>
            </w:r>
            <w:r w:rsidR="00152075">
              <w:t>воИн</w:t>
            </w:r>
            <w:r w:rsidR="00152075" w:rsidRPr="007E1D3A">
              <w:t>-</w:t>
            </w:r>
            <w:r w:rsidR="00152075">
              <w:t>таГайдара</w:t>
            </w:r>
            <w:r w:rsidR="00152075" w:rsidRPr="007E1D3A">
              <w:t xml:space="preserve">, 2016. – 250 </w:t>
            </w:r>
            <w:r w:rsidR="00152075">
              <w:t>с</w:t>
            </w:r>
            <w:r w:rsidR="00152075" w:rsidRPr="007E1D3A">
              <w:t>.</w:t>
            </w:r>
          </w:p>
          <w:p w:rsidR="00152075" w:rsidRDefault="00152075" w:rsidP="00152075">
            <w:pPr>
              <w:autoSpaceDE w:val="0"/>
              <w:autoSpaceDN w:val="0"/>
            </w:pPr>
            <w:r w:rsidRPr="00EB4031">
              <w:t xml:space="preserve">На основе курса лекций по политэкономии, который </w:t>
            </w:r>
            <w:proofErr w:type="spellStart"/>
            <w:r w:rsidRPr="00EB4031">
              <w:t>Дэни</w:t>
            </w:r>
            <w:proofErr w:type="spellEnd"/>
            <w:r w:rsidR="00463647" w:rsidRPr="00EB4031">
              <w:t xml:space="preserve"> </w:t>
            </w:r>
            <w:proofErr w:type="spellStart"/>
            <w:r w:rsidRPr="00EB4031">
              <w:t>Родрик</w:t>
            </w:r>
            <w:proofErr w:type="spellEnd"/>
            <w:r w:rsidRPr="00EB4031">
              <w:t xml:space="preserve"> совместно с Роберто </w:t>
            </w:r>
            <w:proofErr w:type="spellStart"/>
            <w:r w:rsidRPr="00EB4031">
              <w:t>Мангабейром</w:t>
            </w:r>
            <w:proofErr w:type="spellEnd"/>
            <w:r w:rsidRPr="00EB4031">
              <w:t xml:space="preserve"> несколько лет читал в Гарвардском университете. Размышления о сильных и слабых сторонах экономической науки, о пользе её метода. Автор утверждает, что сила экономики состоит в сосуществовании множества теоретических подходов - того, что экономисты называют «моделями». Экономисты оперируют большим количеством разнообразных концептуальных схем, дающих различные, порой даже противоречивые, объяснения миропорядка. При правильном подходе это позволяет им выдвигать предложения по устройству мира и делать альтернативные выводы в отношении государственной политики. Однако такая гибкость экономической науки, по мнению автор</w:t>
            </w:r>
            <w:r w:rsidR="00EF383A" w:rsidRPr="00EB4031">
              <w:t>ов</w:t>
            </w:r>
            <w:r w:rsidRPr="00EB4031">
              <w:t>, часто однобоко используется практиками, в результате чего научность экономики приносится в жертву идеологии и политической конъюнктуры. Ошибки экономистов. Экономическая наука и ее критики.</w:t>
            </w:r>
          </w:p>
          <w:p w:rsidR="00463647" w:rsidRDefault="00463647" w:rsidP="00A862BE">
            <w:pPr>
              <w:autoSpaceDE w:val="0"/>
              <w:autoSpaceDN w:val="0"/>
              <w:rPr>
                <w:b/>
              </w:rPr>
            </w:pPr>
          </w:p>
          <w:p w:rsidR="007E1D3A" w:rsidRPr="007E1D3A" w:rsidRDefault="0066355F" w:rsidP="00A862BE">
            <w:pPr>
              <w:autoSpaceDE w:val="0"/>
              <w:autoSpaceDN w:val="0"/>
              <w:rPr>
                <w:b/>
              </w:rPr>
            </w:pPr>
            <w:r w:rsidRPr="007E1D3A">
              <w:rPr>
                <w:b/>
              </w:rPr>
              <w:lastRenderedPageBreak/>
              <w:t>33 К73</w:t>
            </w:r>
          </w:p>
          <w:p w:rsidR="007E1D3A" w:rsidRPr="007E1D3A" w:rsidRDefault="0066355F" w:rsidP="00A862BE">
            <w:pPr>
              <w:autoSpaceDE w:val="0"/>
              <w:autoSpaceDN w:val="0"/>
              <w:rPr>
                <w:b/>
                <w:bCs/>
              </w:rPr>
            </w:pPr>
            <w:r w:rsidRPr="007E1D3A">
              <w:rPr>
                <w:b/>
                <w:bCs/>
              </w:rPr>
              <w:t>Коуэн, Т.</w:t>
            </w:r>
          </w:p>
          <w:p w:rsidR="007E1D3A" w:rsidRDefault="007C7B61" w:rsidP="00A862BE">
            <w:pPr>
              <w:autoSpaceDE w:val="0"/>
              <w:autoSpaceDN w:val="0"/>
            </w:pPr>
            <w:hyperlink r:id="rId34" w:history="1">
              <w:r w:rsidR="0066355F" w:rsidRPr="007C7B61">
                <w:rPr>
                  <w:rStyle w:val="ad"/>
                  <w:b/>
                  <w:color w:val="auto"/>
                </w:rPr>
                <w:t xml:space="preserve">Среднего более не дано: Как выйти из эпохи Великой стагнации = </w:t>
              </w:r>
              <w:proofErr w:type="spellStart"/>
              <w:r w:rsidR="0066355F" w:rsidRPr="007C7B61">
                <w:rPr>
                  <w:rStyle w:val="ad"/>
                  <w:b/>
                  <w:color w:val="auto"/>
                </w:rPr>
                <w:t>Averageis</w:t>
              </w:r>
              <w:proofErr w:type="spellEnd"/>
              <w:r w:rsidR="00EF383A" w:rsidRPr="007C7B61">
                <w:rPr>
                  <w:rStyle w:val="ad"/>
                  <w:b/>
                  <w:color w:val="auto"/>
                </w:rPr>
                <w:t xml:space="preserve"> </w:t>
              </w:r>
              <w:proofErr w:type="spellStart"/>
              <w:r w:rsidR="0066355F" w:rsidRPr="007C7B61">
                <w:rPr>
                  <w:rStyle w:val="ad"/>
                  <w:b/>
                  <w:color w:val="auto"/>
                </w:rPr>
                <w:t>Over</w:t>
              </w:r>
              <w:proofErr w:type="spellEnd"/>
              <w:r w:rsidR="0066355F" w:rsidRPr="007C7B61">
                <w:rPr>
                  <w:rStyle w:val="ad"/>
                  <w:b/>
                  <w:color w:val="auto"/>
                </w:rPr>
                <w:t xml:space="preserve">: </w:t>
              </w:r>
              <w:proofErr w:type="spellStart"/>
              <w:r w:rsidR="0066355F" w:rsidRPr="007C7B61">
                <w:rPr>
                  <w:rStyle w:val="ad"/>
                  <w:b/>
                  <w:color w:val="auto"/>
                </w:rPr>
                <w:t>Powering</w:t>
              </w:r>
              <w:proofErr w:type="spellEnd"/>
              <w:r w:rsidR="00EF383A" w:rsidRPr="007C7B61">
                <w:rPr>
                  <w:rStyle w:val="ad"/>
                  <w:b/>
                  <w:color w:val="auto"/>
                </w:rPr>
                <w:t xml:space="preserve"> </w:t>
              </w:r>
              <w:proofErr w:type="spellStart"/>
              <w:r w:rsidR="0066355F" w:rsidRPr="007C7B61">
                <w:rPr>
                  <w:rStyle w:val="ad"/>
                  <w:b/>
                  <w:color w:val="auto"/>
                </w:rPr>
                <w:t>America</w:t>
              </w:r>
              <w:proofErr w:type="spellEnd"/>
              <w:r w:rsidR="00EF383A" w:rsidRPr="007C7B61">
                <w:rPr>
                  <w:rStyle w:val="ad"/>
                  <w:b/>
                  <w:color w:val="auto"/>
                </w:rPr>
                <w:t xml:space="preserve"> </w:t>
              </w:r>
              <w:proofErr w:type="spellStart"/>
              <w:r w:rsidR="0066355F" w:rsidRPr="007C7B61">
                <w:rPr>
                  <w:rStyle w:val="ad"/>
                  <w:b/>
                  <w:color w:val="auto"/>
                </w:rPr>
                <w:t>Beyond</w:t>
              </w:r>
              <w:proofErr w:type="spellEnd"/>
              <w:r w:rsidR="00EF383A" w:rsidRPr="007C7B61">
                <w:rPr>
                  <w:rStyle w:val="ad"/>
                  <w:b/>
                  <w:color w:val="auto"/>
                </w:rPr>
                <w:t xml:space="preserve"> </w:t>
              </w:r>
              <w:proofErr w:type="spellStart"/>
              <w:r w:rsidR="0066355F" w:rsidRPr="007C7B61">
                <w:rPr>
                  <w:rStyle w:val="ad"/>
                  <w:b/>
                  <w:color w:val="auto"/>
                </w:rPr>
                <w:t>the</w:t>
              </w:r>
              <w:proofErr w:type="spellEnd"/>
              <w:r w:rsidR="00EF383A" w:rsidRPr="007C7B61">
                <w:rPr>
                  <w:rStyle w:val="ad"/>
                  <w:b/>
                  <w:color w:val="auto"/>
                </w:rPr>
                <w:t xml:space="preserve"> </w:t>
              </w:r>
              <w:proofErr w:type="spellStart"/>
              <w:r w:rsidR="0066355F" w:rsidRPr="007C7B61">
                <w:rPr>
                  <w:rStyle w:val="ad"/>
                  <w:b/>
                  <w:color w:val="auto"/>
                </w:rPr>
                <w:t>Ageofth</w:t>
              </w:r>
              <w:r w:rsidR="007E1D3A" w:rsidRPr="007C7B61">
                <w:rPr>
                  <w:rStyle w:val="ad"/>
                  <w:b/>
                  <w:color w:val="auto"/>
                </w:rPr>
                <w:t>e</w:t>
              </w:r>
              <w:proofErr w:type="spellEnd"/>
              <w:r w:rsidR="00EF383A" w:rsidRPr="007C7B61">
                <w:rPr>
                  <w:rStyle w:val="ad"/>
                  <w:b/>
                  <w:color w:val="auto"/>
                </w:rPr>
                <w:t xml:space="preserve"> </w:t>
              </w:r>
              <w:proofErr w:type="spellStart"/>
              <w:r w:rsidR="007E1D3A" w:rsidRPr="007C7B61">
                <w:rPr>
                  <w:rStyle w:val="ad"/>
                  <w:b/>
                  <w:color w:val="auto"/>
                </w:rPr>
                <w:t>Great</w:t>
              </w:r>
              <w:proofErr w:type="spellEnd"/>
              <w:r w:rsidR="00EF383A" w:rsidRPr="007C7B61">
                <w:rPr>
                  <w:rStyle w:val="ad"/>
                  <w:b/>
                  <w:color w:val="auto"/>
                </w:rPr>
                <w:t xml:space="preserve"> </w:t>
              </w:r>
              <w:proofErr w:type="spellStart"/>
              <w:r w:rsidR="007E1D3A" w:rsidRPr="007C7B61">
                <w:rPr>
                  <w:rStyle w:val="ad"/>
                  <w:b/>
                  <w:color w:val="auto"/>
                </w:rPr>
                <w:t>Stagnation</w:t>
              </w:r>
              <w:proofErr w:type="spellEnd"/>
              <w:r w:rsidR="007E1D3A" w:rsidRPr="007C7B61">
                <w:rPr>
                  <w:rStyle w:val="ad"/>
                  <w:b/>
                  <w:color w:val="auto"/>
                </w:rPr>
                <w:t>:</w:t>
              </w:r>
            </w:hyperlink>
            <w:r w:rsidR="007E1D3A">
              <w:t xml:space="preserve"> пер. с англ</w:t>
            </w:r>
            <w:r w:rsidR="0066355F">
              <w:t xml:space="preserve">. – М.: Изд-во Ин-та Гайдара, 2015. – 318 </w:t>
            </w:r>
            <w:proofErr w:type="gramStart"/>
            <w:r w:rsidR="0066355F">
              <w:t>с</w:t>
            </w:r>
            <w:proofErr w:type="gramEnd"/>
            <w:r w:rsidR="0066355F">
              <w:t>. – (Стратегии экон</w:t>
            </w:r>
            <w:r w:rsidR="007E1D3A">
              <w:t>омического развития)</w:t>
            </w:r>
            <w:r w:rsidR="0066355F">
              <w:t>.</w:t>
            </w:r>
          </w:p>
          <w:p w:rsidR="0066355F" w:rsidRDefault="0066355F" w:rsidP="00A862BE">
            <w:pPr>
              <w:autoSpaceDE w:val="0"/>
              <w:autoSpaceDN w:val="0"/>
            </w:pPr>
            <w:r>
              <w:t xml:space="preserve">Для трех четвертей рабочих мест, созданных в США после начала рецессии, заработная плата едва превышает </w:t>
            </w:r>
            <w:proofErr w:type="gramStart"/>
            <w:r>
              <w:t>минимальную</w:t>
            </w:r>
            <w:proofErr w:type="gramEnd"/>
            <w:r>
              <w:t>. При этом в США по-прежнему больше миллионеров и миллиардеров, чем в любой другой стране мира. Автор предлагает свое объяснение данного феномена: те, кто зарабатывает много, пользуются большими преимуществами искусственного интеллекта в анализе данных и достижении лучших результатов. Те же, кто зарабатывает мало, не имеют опыта взаимодействия с большинством новых технологий и потому имеют очень плохие перспективы. Практически все сектора экономики все меньше зависят от ручного труда, и этот факт навсегда меняет мир труда и заработной платы. Перспективы новой системы труда.</w:t>
            </w:r>
          </w:p>
          <w:p w:rsidR="0066355F" w:rsidRDefault="0066355F" w:rsidP="00A862BE">
            <w:pPr>
              <w:autoSpaceDE w:val="0"/>
              <w:autoSpaceDN w:val="0"/>
            </w:pPr>
          </w:p>
          <w:p w:rsidR="007E1D3A" w:rsidRPr="007E1D3A" w:rsidRDefault="002D52D2" w:rsidP="00152075">
            <w:pPr>
              <w:tabs>
                <w:tab w:val="left" w:pos="1050"/>
              </w:tabs>
              <w:autoSpaceDE w:val="0"/>
              <w:autoSpaceDN w:val="0"/>
              <w:rPr>
                <w:b/>
              </w:rPr>
            </w:pPr>
            <w:r w:rsidRPr="007E1D3A">
              <w:rPr>
                <w:b/>
              </w:rPr>
              <w:t>33 Х-12</w:t>
            </w:r>
          </w:p>
          <w:p w:rsidR="007E1D3A" w:rsidRPr="007E1D3A" w:rsidRDefault="002D52D2" w:rsidP="002D52D2">
            <w:pPr>
              <w:autoSpaceDE w:val="0"/>
              <w:autoSpaceDN w:val="0"/>
              <w:rPr>
                <w:b/>
                <w:bCs/>
              </w:rPr>
            </w:pPr>
            <w:proofErr w:type="spellStart"/>
            <w:r w:rsidRPr="007E1D3A">
              <w:rPr>
                <w:b/>
                <w:bCs/>
              </w:rPr>
              <w:t>Хаберлер</w:t>
            </w:r>
            <w:proofErr w:type="spellEnd"/>
            <w:r w:rsidRPr="007E1D3A">
              <w:rPr>
                <w:b/>
                <w:bCs/>
              </w:rPr>
              <w:t>, Г.</w:t>
            </w:r>
          </w:p>
          <w:p w:rsidR="007E1D3A" w:rsidRDefault="007C7B61" w:rsidP="002D52D2">
            <w:pPr>
              <w:autoSpaceDE w:val="0"/>
              <w:autoSpaceDN w:val="0"/>
            </w:pPr>
            <w:hyperlink r:id="rId35" w:history="1">
              <w:r w:rsidR="002D52D2" w:rsidRPr="007C7B61">
                <w:rPr>
                  <w:rStyle w:val="ad"/>
                  <w:b/>
                  <w:color w:val="auto"/>
                </w:rPr>
                <w:t xml:space="preserve">Процветание и депрессия: Теоретический анализ циклических колебаний = </w:t>
              </w:r>
              <w:proofErr w:type="spellStart"/>
              <w:r w:rsidR="002D52D2" w:rsidRPr="007C7B61">
                <w:rPr>
                  <w:rStyle w:val="ad"/>
                  <w:b/>
                  <w:color w:val="auto"/>
                </w:rPr>
                <w:t>Prosperity</w:t>
              </w:r>
              <w:proofErr w:type="spellEnd"/>
              <w:r w:rsidR="00EF383A" w:rsidRPr="007C7B61">
                <w:rPr>
                  <w:rStyle w:val="ad"/>
                  <w:b/>
                  <w:color w:val="auto"/>
                </w:rPr>
                <w:t xml:space="preserve"> </w:t>
              </w:r>
              <w:proofErr w:type="spellStart"/>
              <w:r w:rsidR="002D52D2" w:rsidRPr="007C7B61">
                <w:rPr>
                  <w:rStyle w:val="ad"/>
                  <w:b/>
                  <w:color w:val="auto"/>
                </w:rPr>
                <w:t>and</w:t>
              </w:r>
              <w:proofErr w:type="spellEnd"/>
              <w:r w:rsidR="00EF383A" w:rsidRPr="007C7B61">
                <w:rPr>
                  <w:rStyle w:val="ad"/>
                  <w:b/>
                  <w:color w:val="auto"/>
                </w:rPr>
                <w:t xml:space="preserve"> </w:t>
              </w:r>
              <w:proofErr w:type="spellStart"/>
              <w:r w:rsidR="002D52D2" w:rsidRPr="007C7B61">
                <w:rPr>
                  <w:rStyle w:val="ad"/>
                  <w:b/>
                  <w:color w:val="auto"/>
                </w:rPr>
                <w:t>Depression</w:t>
              </w:r>
              <w:proofErr w:type="spellEnd"/>
              <w:r w:rsidR="002D52D2" w:rsidRPr="007C7B61">
                <w:rPr>
                  <w:rStyle w:val="ad"/>
                  <w:b/>
                  <w:color w:val="auto"/>
                </w:rPr>
                <w:t xml:space="preserve">: A </w:t>
              </w:r>
              <w:proofErr w:type="spellStart"/>
              <w:r w:rsidR="002D52D2" w:rsidRPr="007C7B61">
                <w:rPr>
                  <w:rStyle w:val="ad"/>
                  <w:b/>
                  <w:color w:val="auto"/>
                </w:rPr>
                <w:t>Theoretical</w:t>
              </w:r>
              <w:proofErr w:type="spellEnd"/>
              <w:r w:rsidR="00EF383A" w:rsidRPr="007C7B61">
                <w:rPr>
                  <w:rStyle w:val="ad"/>
                  <w:b/>
                  <w:color w:val="auto"/>
                </w:rPr>
                <w:t xml:space="preserve"> </w:t>
              </w:r>
              <w:proofErr w:type="spellStart"/>
              <w:r w:rsidR="002D52D2" w:rsidRPr="007C7B61">
                <w:rPr>
                  <w:rStyle w:val="ad"/>
                  <w:b/>
                  <w:color w:val="auto"/>
                </w:rPr>
                <w:t>Analysis</w:t>
              </w:r>
              <w:proofErr w:type="spellEnd"/>
              <w:r w:rsidR="00EF383A" w:rsidRPr="007C7B61">
                <w:rPr>
                  <w:rStyle w:val="ad"/>
                  <w:b/>
                  <w:color w:val="auto"/>
                </w:rPr>
                <w:t xml:space="preserve"> </w:t>
              </w:r>
              <w:proofErr w:type="spellStart"/>
              <w:r w:rsidR="002D52D2" w:rsidRPr="007C7B61">
                <w:rPr>
                  <w:rStyle w:val="ad"/>
                  <w:b/>
                  <w:color w:val="auto"/>
                </w:rPr>
                <w:t>of</w:t>
              </w:r>
              <w:proofErr w:type="spellEnd"/>
              <w:r w:rsidR="00EF383A" w:rsidRPr="007C7B61">
                <w:rPr>
                  <w:rStyle w:val="ad"/>
                  <w:b/>
                  <w:color w:val="auto"/>
                </w:rPr>
                <w:t xml:space="preserve"> </w:t>
              </w:r>
              <w:proofErr w:type="spellStart"/>
              <w:r w:rsidR="007E1D3A" w:rsidRPr="007C7B61">
                <w:rPr>
                  <w:rStyle w:val="ad"/>
                  <w:b/>
                  <w:color w:val="auto"/>
                </w:rPr>
                <w:t>Cyclical</w:t>
              </w:r>
              <w:proofErr w:type="spellEnd"/>
              <w:r w:rsidR="00EF383A" w:rsidRPr="007C7B61">
                <w:rPr>
                  <w:rStyle w:val="ad"/>
                  <w:b/>
                  <w:color w:val="auto"/>
                </w:rPr>
                <w:t xml:space="preserve"> </w:t>
              </w:r>
              <w:proofErr w:type="spellStart"/>
              <w:r w:rsidR="007E1D3A" w:rsidRPr="007C7B61">
                <w:rPr>
                  <w:rStyle w:val="ad"/>
                  <w:b/>
                  <w:color w:val="auto"/>
                </w:rPr>
                <w:t>Movements</w:t>
              </w:r>
              <w:proofErr w:type="spellEnd"/>
              <w:r w:rsidR="007E1D3A" w:rsidRPr="007C7B61">
                <w:rPr>
                  <w:rStyle w:val="ad"/>
                  <w:b/>
                  <w:color w:val="auto"/>
                </w:rPr>
                <w:t>:</w:t>
              </w:r>
            </w:hyperlink>
            <w:r w:rsidR="007E1D3A">
              <w:t xml:space="preserve"> пер. с англ</w:t>
            </w:r>
            <w:r w:rsidR="002D52D2">
              <w:t>. – Челябинск: Социум, 2016. – 473 с. - Указ</w:t>
            </w:r>
            <w:proofErr w:type="gramStart"/>
            <w:r w:rsidR="002D52D2">
              <w:t>.и</w:t>
            </w:r>
            <w:proofErr w:type="gramEnd"/>
            <w:r w:rsidR="002D52D2">
              <w:t>мен: с. 447-</w:t>
            </w:r>
            <w:r w:rsidR="007E1D3A">
              <w:t xml:space="preserve">450. – </w:t>
            </w:r>
            <w:proofErr w:type="spellStart"/>
            <w:r w:rsidR="007E1D3A">
              <w:t>Предм</w:t>
            </w:r>
            <w:proofErr w:type="spellEnd"/>
            <w:r w:rsidR="007E1D3A">
              <w:t>. указ</w:t>
            </w:r>
            <w:proofErr w:type="gramStart"/>
            <w:r w:rsidR="007E1D3A">
              <w:t xml:space="preserve">.: </w:t>
            </w:r>
            <w:proofErr w:type="gramEnd"/>
            <w:r w:rsidR="007E1D3A">
              <w:t>с. 451-459</w:t>
            </w:r>
            <w:r w:rsidR="002D52D2">
              <w:t>.</w:t>
            </w:r>
          </w:p>
          <w:p w:rsidR="002D52D2" w:rsidRDefault="002D52D2" w:rsidP="002D52D2">
            <w:pPr>
              <w:autoSpaceDE w:val="0"/>
              <w:autoSpaceDN w:val="0"/>
            </w:pPr>
            <w:r>
              <w:t xml:space="preserve">Готфрид </w:t>
            </w:r>
            <w:proofErr w:type="spellStart"/>
            <w:r>
              <w:t>Хаберлер</w:t>
            </w:r>
            <w:proofErr w:type="spellEnd"/>
            <w:r>
              <w:t xml:space="preserve"> (1900-1995) - один из крупнейших экономистов XX в., получивший известность</w:t>
            </w:r>
            <w:r w:rsidR="007E1D3A">
              <w:t>,</w:t>
            </w:r>
            <w:r>
              <w:t xml:space="preserve"> прежде всего</w:t>
            </w:r>
            <w:r w:rsidR="007E1D3A">
              <w:t>,</w:t>
            </w:r>
            <w:r>
              <w:t xml:space="preserve"> своими работами по теории экономических циклов и теории международной торговли. Исследование состояния теории циклов было заказано ему Лигой Наций в разгар Великой депрессии. Первое издание книги "Процветание и депрессия" появилось в 1937 г. Затем последовали второе (1939) и третье (1941) издания, в которых было отражено развитие теории циклов в связи с появлением знаменитого </w:t>
            </w:r>
            <w:r w:rsidRPr="00EB4031">
              <w:t>сочинения</w:t>
            </w:r>
            <w:r w:rsidR="00383412" w:rsidRPr="00EB4031">
              <w:t xml:space="preserve"> </w:t>
            </w:r>
            <w:r w:rsidRPr="00EB4031">
              <w:t xml:space="preserve">Дж.М. </w:t>
            </w:r>
            <w:proofErr w:type="spellStart"/>
            <w:r w:rsidRPr="00EB4031">
              <w:t>Кейнса</w:t>
            </w:r>
            <w:proofErr w:type="spellEnd"/>
            <w:r>
              <w:t xml:space="preserve"> «Общая теория занятости, процента и денег». Данное издание предваряется статьей Г. </w:t>
            </w:r>
            <w:proofErr w:type="spellStart"/>
            <w:r>
              <w:t>Хаберлера</w:t>
            </w:r>
            <w:proofErr w:type="spellEnd"/>
            <w:r>
              <w:t xml:space="preserve"> "Деньги и экономический цикл" (1932), считающейся лучшим кратким объяснением теории экономического цикла австрийской школы. Анализ всех существовавших на момент написания книги теорий экономического цикла. Попытка дать собственное "синтетическое" объяснение природы и причин циклической динамики экономического развития. Денежные и реальные факторы, влияющие на экономическую устойчивость. Критика некоторых тенденций современных экономических теорий. </w:t>
            </w:r>
          </w:p>
          <w:p w:rsidR="0066355F" w:rsidRDefault="0066355F" w:rsidP="00A862BE">
            <w:pPr>
              <w:autoSpaceDE w:val="0"/>
              <w:autoSpaceDN w:val="0"/>
            </w:pPr>
          </w:p>
          <w:p w:rsidR="00263069" w:rsidRPr="00263069" w:rsidRDefault="00A862BE" w:rsidP="00A862BE">
            <w:pPr>
              <w:autoSpaceDE w:val="0"/>
              <w:autoSpaceDN w:val="0"/>
              <w:rPr>
                <w:b/>
              </w:rPr>
            </w:pPr>
            <w:r w:rsidRPr="00263069">
              <w:rPr>
                <w:b/>
              </w:rPr>
              <w:t>658 У-67</w:t>
            </w:r>
          </w:p>
          <w:p w:rsidR="00263069" w:rsidRDefault="00232104" w:rsidP="00A862BE">
            <w:pPr>
              <w:autoSpaceDE w:val="0"/>
              <w:autoSpaceDN w:val="0"/>
            </w:pPr>
            <w:hyperlink r:id="rId36" w:history="1">
              <w:r w:rsidR="00A862BE" w:rsidRPr="00232104">
                <w:rPr>
                  <w:rStyle w:val="ad"/>
                  <w:b/>
                  <w:color w:val="auto"/>
                </w:rPr>
                <w:t xml:space="preserve">Управление бизнесом = </w:t>
              </w:r>
              <w:proofErr w:type="spellStart"/>
              <w:r w:rsidR="00A862BE" w:rsidRPr="00232104">
                <w:rPr>
                  <w:rStyle w:val="ad"/>
                  <w:b/>
                  <w:color w:val="auto"/>
                </w:rPr>
                <w:t>The</w:t>
              </w:r>
              <w:proofErr w:type="spellEnd"/>
              <w:r w:rsidR="00383412" w:rsidRPr="00232104">
                <w:rPr>
                  <w:rStyle w:val="ad"/>
                  <w:b/>
                  <w:color w:val="auto"/>
                </w:rPr>
                <w:t xml:space="preserve"> </w:t>
              </w:r>
              <w:proofErr w:type="spellStart"/>
              <w:r w:rsidR="00A862BE" w:rsidRPr="00232104">
                <w:rPr>
                  <w:rStyle w:val="ad"/>
                  <w:b/>
                  <w:color w:val="auto"/>
                </w:rPr>
                <w:t>Essentials</w:t>
              </w:r>
              <w:proofErr w:type="spellEnd"/>
              <w:r w:rsidR="00A862BE" w:rsidRPr="00232104">
                <w:rPr>
                  <w:rStyle w:val="ad"/>
                  <w:b/>
                  <w:color w:val="auto"/>
                </w:rPr>
                <w:t>:</w:t>
              </w:r>
            </w:hyperlink>
            <w:r w:rsidR="00A862BE">
              <w:t xml:space="preserve"> пер. с англ. – М.: </w:t>
            </w:r>
            <w:proofErr w:type="spellStart"/>
            <w:r w:rsidR="00A862BE">
              <w:t>Альпина</w:t>
            </w:r>
            <w:proofErr w:type="spellEnd"/>
            <w:r w:rsidR="00A862BE">
              <w:t xml:space="preserve"> </w:t>
            </w:r>
            <w:proofErr w:type="spellStart"/>
            <w:r w:rsidR="00A862BE">
              <w:t>Паблишер</w:t>
            </w:r>
            <w:proofErr w:type="spellEnd"/>
            <w:r w:rsidR="00A862BE">
              <w:t>, 2016. – 286 с</w:t>
            </w:r>
            <w:r w:rsidR="00A862BE" w:rsidRPr="00EB4031">
              <w:t>. – (</w:t>
            </w:r>
            <w:proofErr w:type="spellStart"/>
            <w:r w:rsidR="00A862BE" w:rsidRPr="00EB4031">
              <w:t>Harvard</w:t>
            </w:r>
            <w:proofErr w:type="spellEnd"/>
            <w:r w:rsidR="00383412" w:rsidRPr="00EB4031">
              <w:t xml:space="preserve"> </w:t>
            </w:r>
            <w:proofErr w:type="spellStart"/>
            <w:r w:rsidR="00A862BE" w:rsidRPr="00EB4031">
              <w:t>Busin</w:t>
            </w:r>
            <w:r w:rsidR="00263069" w:rsidRPr="00EB4031">
              <w:t>ess</w:t>
            </w:r>
            <w:proofErr w:type="spellEnd"/>
            <w:r w:rsidR="00383412" w:rsidRPr="00EB4031">
              <w:t xml:space="preserve"> </w:t>
            </w:r>
            <w:proofErr w:type="spellStart"/>
            <w:r w:rsidR="00263069" w:rsidRPr="00EB4031">
              <w:t>Review</w:t>
            </w:r>
            <w:proofErr w:type="spellEnd"/>
            <w:r w:rsidR="00263069" w:rsidRPr="00EB4031">
              <w:t>:</w:t>
            </w:r>
            <w:r w:rsidR="00263069">
              <w:t xml:space="preserve"> 10 лучших статей).</w:t>
            </w:r>
          </w:p>
          <w:p w:rsidR="00A862BE" w:rsidRDefault="00A862BE" w:rsidP="00A862BE">
            <w:pPr>
              <w:autoSpaceDE w:val="0"/>
              <w:autoSpaceDN w:val="0"/>
            </w:pPr>
            <w:r>
              <w:t xml:space="preserve">Сборник статей из главного делового журнала в мире </w:t>
            </w:r>
            <w:r w:rsidR="00E250E0" w:rsidRPr="00EB4031">
              <w:t>–</w:t>
            </w:r>
            <w:r w:rsidRPr="00EB4031">
              <w:t xml:space="preserve"> </w:t>
            </w:r>
            <w:proofErr w:type="spellStart"/>
            <w:r w:rsidRPr="00EB4031">
              <w:t>Harvard</w:t>
            </w:r>
            <w:proofErr w:type="spellEnd"/>
            <w:r w:rsidR="00E250E0" w:rsidRPr="00EB4031">
              <w:t xml:space="preserve"> </w:t>
            </w:r>
            <w:proofErr w:type="spellStart"/>
            <w:r w:rsidRPr="00EB4031">
              <w:t>Business</w:t>
            </w:r>
            <w:proofErr w:type="spellEnd"/>
            <w:r w:rsidR="00E250E0" w:rsidRPr="00EB4031">
              <w:t xml:space="preserve"> </w:t>
            </w:r>
            <w:proofErr w:type="spellStart"/>
            <w:r w:rsidRPr="00EB4031">
              <w:t>Review</w:t>
            </w:r>
            <w:proofErr w:type="spellEnd"/>
            <w:r w:rsidRPr="00EB4031">
              <w:t>.</w:t>
            </w:r>
            <w:r>
              <w:t xml:space="preserve"> Авторы - влиятельные </w:t>
            </w:r>
            <w:proofErr w:type="gramStart"/>
            <w:r>
              <w:t>бизнес-эксперты</w:t>
            </w:r>
            <w:proofErr w:type="gramEnd"/>
            <w:r>
              <w:t xml:space="preserve"> рассказывают о том, как следует внедрять инновации в управление бизнесом. Роль руководителя во времена болезненных перемен. Какие данные помогут распознать потребности клиента и улучшить свой продукт. Как заставить работать сбалансированную систему показателей. Какие вопросы должен себе задавать каждый хороший руководитель и что ему следует делать, чтобы подчиненные были эффективны и мотивированы на достижение лучших результатов.</w:t>
            </w:r>
          </w:p>
          <w:p w:rsidR="002D52D2" w:rsidRDefault="002D52D2" w:rsidP="009809E5">
            <w:pPr>
              <w:autoSpaceDE w:val="0"/>
              <w:autoSpaceDN w:val="0"/>
            </w:pPr>
          </w:p>
          <w:p w:rsidR="00263069" w:rsidRPr="00263069" w:rsidRDefault="002D52D2" w:rsidP="009809E5">
            <w:pPr>
              <w:autoSpaceDE w:val="0"/>
              <w:autoSpaceDN w:val="0"/>
              <w:rPr>
                <w:b/>
              </w:rPr>
            </w:pPr>
            <w:r w:rsidRPr="00263069">
              <w:rPr>
                <w:b/>
              </w:rPr>
              <w:lastRenderedPageBreak/>
              <w:t>658 Х-19</w:t>
            </w:r>
          </w:p>
          <w:p w:rsidR="00263069" w:rsidRPr="00263069" w:rsidRDefault="002D52D2" w:rsidP="009809E5">
            <w:pPr>
              <w:autoSpaceDE w:val="0"/>
              <w:autoSpaceDN w:val="0"/>
              <w:rPr>
                <w:b/>
                <w:bCs/>
              </w:rPr>
            </w:pPr>
            <w:r w:rsidRPr="00263069">
              <w:rPr>
                <w:b/>
                <w:bCs/>
              </w:rPr>
              <w:t>Хан, Д.</w:t>
            </w:r>
          </w:p>
          <w:p w:rsidR="00263069" w:rsidRDefault="00232104" w:rsidP="00263069">
            <w:pPr>
              <w:autoSpaceDE w:val="0"/>
              <w:autoSpaceDN w:val="0"/>
            </w:pPr>
            <w:hyperlink r:id="rId37" w:history="1">
              <w:proofErr w:type="spellStart"/>
              <w:r w:rsidR="002D52D2" w:rsidRPr="00232104">
                <w:rPr>
                  <w:rStyle w:val="ad"/>
                  <w:b/>
                  <w:color w:val="auto"/>
                </w:rPr>
                <w:t>ПиК</w:t>
              </w:r>
              <w:proofErr w:type="spellEnd"/>
              <w:r w:rsidR="002D52D2" w:rsidRPr="00232104">
                <w:rPr>
                  <w:rStyle w:val="ad"/>
                  <w:b/>
                  <w:color w:val="auto"/>
                </w:rPr>
                <w:t xml:space="preserve">. Планирование и контроль. Система планирования и контроля. Планово-контрольные расчеты: </w:t>
              </w:r>
              <w:proofErr w:type="spellStart"/>
              <w:r w:rsidR="002D52D2" w:rsidRPr="00232104">
                <w:rPr>
                  <w:rStyle w:val="ad"/>
                  <w:b/>
                  <w:color w:val="auto"/>
                </w:rPr>
                <w:t>Стоимостно-ориентированные</w:t>
              </w:r>
              <w:proofErr w:type="spellEnd"/>
              <w:r w:rsidR="002D52D2" w:rsidRPr="00232104">
                <w:rPr>
                  <w:rStyle w:val="ad"/>
                  <w:b/>
                  <w:color w:val="auto"/>
                </w:rPr>
                <w:t xml:space="preserve"> концепции </w:t>
              </w:r>
              <w:proofErr w:type="spellStart"/>
              <w:r w:rsidR="002D52D2" w:rsidRPr="00232104">
                <w:rPr>
                  <w:rStyle w:val="ad"/>
                  <w:b/>
                  <w:color w:val="auto"/>
                </w:rPr>
                <w:t>контроллинга</w:t>
              </w:r>
              <w:proofErr w:type="spellEnd"/>
              <w:r w:rsidR="002D52D2" w:rsidRPr="00232104">
                <w:rPr>
                  <w:rStyle w:val="ad"/>
                  <w:b/>
                  <w:color w:val="auto"/>
                </w:rPr>
                <w:t xml:space="preserve"> = </w:t>
              </w:r>
              <w:r w:rsidR="006C0219" w:rsidRPr="00232104">
                <w:rPr>
                  <w:rStyle w:val="ad"/>
                  <w:b/>
                  <w:color w:val="auto"/>
                </w:rPr>
                <w:t xml:space="preserve"> </w:t>
              </w:r>
              <w:proofErr w:type="spellStart"/>
              <w:r w:rsidR="006C0219" w:rsidRPr="00232104">
                <w:rPr>
                  <w:rStyle w:val="ad"/>
                  <w:b/>
                  <w:color w:val="auto"/>
                </w:rPr>
                <w:t>PuK</w:t>
              </w:r>
              <w:proofErr w:type="spellEnd"/>
              <w:r w:rsidR="006C0219" w:rsidRPr="00232104">
                <w:rPr>
                  <w:rStyle w:val="ad"/>
                  <w:b/>
                  <w:color w:val="auto"/>
                </w:rPr>
                <w:t xml:space="preserve">. </w:t>
              </w:r>
              <w:proofErr w:type="spellStart"/>
              <w:r w:rsidR="006C0219" w:rsidRPr="00232104">
                <w:rPr>
                  <w:rStyle w:val="ad"/>
                  <w:b/>
                  <w:color w:val="auto"/>
                </w:rPr>
                <w:t>Planung</w:t>
              </w:r>
              <w:proofErr w:type="spellEnd"/>
              <w:r w:rsidR="006C0219" w:rsidRPr="00232104">
                <w:rPr>
                  <w:rStyle w:val="ad"/>
                  <w:b/>
                  <w:color w:val="auto"/>
                </w:rPr>
                <w:t xml:space="preserve"> </w:t>
              </w:r>
              <w:proofErr w:type="spellStart"/>
              <w:r w:rsidR="006C0219" w:rsidRPr="00232104">
                <w:rPr>
                  <w:rStyle w:val="ad"/>
                  <w:b/>
                  <w:color w:val="auto"/>
                </w:rPr>
                <w:t>und</w:t>
              </w:r>
              <w:proofErr w:type="spellEnd"/>
              <w:r w:rsidR="006C0219" w:rsidRPr="00232104">
                <w:rPr>
                  <w:rStyle w:val="ad"/>
                  <w:b/>
                  <w:color w:val="auto"/>
                </w:rPr>
                <w:t xml:space="preserve"> </w:t>
              </w:r>
              <w:proofErr w:type="spellStart"/>
              <w:r w:rsidR="006C0219" w:rsidRPr="00232104">
                <w:rPr>
                  <w:rStyle w:val="ad"/>
                  <w:b/>
                  <w:color w:val="auto"/>
                </w:rPr>
                <w:t>Kontrolle</w:t>
              </w:r>
              <w:proofErr w:type="spellEnd"/>
              <w:r w:rsidR="006C0219" w:rsidRPr="00232104">
                <w:rPr>
                  <w:rStyle w:val="ad"/>
                  <w:b/>
                  <w:color w:val="auto"/>
                </w:rPr>
                <w:t xml:space="preserve">. </w:t>
              </w:r>
              <w:proofErr w:type="spellStart"/>
              <w:r w:rsidR="006C0219" w:rsidRPr="00232104">
                <w:rPr>
                  <w:rStyle w:val="ad"/>
                  <w:b/>
                  <w:color w:val="auto"/>
                </w:rPr>
                <w:t>Planungs</w:t>
              </w:r>
              <w:proofErr w:type="spellEnd"/>
              <w:r w:rsidR="006C0219" w:rsidRPr="00232104">
                <w:rPr>
                  <w:rStyle w:val="ad"/>
                  <w:b/>
                  <w:color w:val="auto"/>
                </w:rPr>
                <w:t xml:space="preserve"> </w:t>
              </w:r>
              <w:proofErr w:type="spellStart"/>
              <w:r w:rsidR="006C0219" w:rsidRPr="00232104">
                <w:rPr>
                  <w:rStyle w:val="ad"/>
                  <w:b/>
                  <w:color w:val="auto"/>
                </w:rPr>
                <w:t>und</w:t>
              </w:r>
              <w:proofErr w:type="spellEnd"/>
              <w:r w:rsidR="006C0219" w:rsidRPr="00232104">
                <w:rPr>
                  <w:rStyle w:val="ad"/>
                  <w:b/>
                  <w:color w:val="auto"/>
                </w:rPr>
                <w:t xml:space="preserve"> </w:t>
              </w:r>
              <w:proofErr w:type="spellStart"/>
              <w:r w:rsidR="006C0219" w:rsidRPr="00232104">
                <w:rPr>
                  <w:rStyle w:val="ad"/>
                  <w:b/>
                  <w:color w:val="auto"/>
                </w:rPr>
                <w:t>Kontrollsysteme</w:t>
              </w:r>
              <w:proofErr w:type="spellEnd"/>
              <w:r w:rsidR="006C0219" w:rsidRPr="00232104">
                <w:rPr>
                  <w:rStyle w:val="ad"/>
                  <w:b/>
                  <w:color w:val="auto"/>
                </w:rPr>
                <w:t xml:space="preserve">. </w:t>
              </w:r>
              <w:proofErr w:type="spellStart"/>
              <w:r w:rsidR="006C0219" w:rsidRPr="00232104">
                <w:rPr>
                  <w:rStyle w:val="ad"/>
                  <w:b/>
                  <w:color w:val="auto"/>
                </w:rPr>
                <w:t>Planungs</w:t>
              </w:r>
              <w:proofErr w:type="spellEnd"/>
              <w:r w:rsidR="006C0219" w:rsidRPr="00232104">
                <w:rPr>
                  <w:rStyle w:val="ad"/>
                  <w:b/>
                  <w:color w:val="auto"/>
                </w:rPr>
                <w:t xml:space="preserve"> </w:t>
              </w:r>
              <w:proofErr w:type="spellStart"/>
              <w:r w:rsidR="006C0219" w:rsidRPr="00232104">
                <w:rPr>
                  <w:rStyle w:val="ad"/>
                  <w:b/>
                  <w:color w:val="auto"/>
                </w:rPr>
                <w:t>und</w:t>
              </w:r>
              <w:proofErr w:type="spellEnd"/>
              <w:r w:rsidR="006C0219" w:rsidRPr="00232104">
                <w:rPr>
                  <w:rStyle w:val="ad"/>
                  <w:b/>
                  <w:color w:val="auto"/>
                </w:rPr>
                <w:t xml:space="preserve"> </w:t>
              </w:r>
              <w:proofErr w:type="spellStart"/>
              <w:r w:rsidR="006C0219" w:rsidRPr="00232104">
                <w:rPr>
                  <w:rStyle w:val="ad"/>
                  <w:b/>
                  <w:color w:val="auto"/>
                </w:rPr>
                <w:t>Kontrollrechnung</w:t>
              </w:r>
              <w:proofErr w:type="spellEnd"/>
              <w:r w:rsidR="006C0219" w:rsidRPr="00232104">
                <w:rPr>
                  <w:rStyle w:val="ad"/>
                  <w:b/>
                  <w:color w:val="auto"/>
                </w:rPr>
                <w:t xml:space="preserve">: </w:t>
              </w:r>
              <w:proofErr w:type="spellStart"/>
              <w:r w:rsidR="006C0219" w:rsidRPr="00232104">
                <w:rPr>
                  <w:rStyle w:val="ad"/>
                  <w:b/>
                  <w:color w:val="auto"/>
                </w:rPr>
                <w:t>Wertorientierte</w:t>
              </w:r>
              <w:proofErr w:type="spellEnd"/>
              <w:r w:rsidR="006C0219" w:rsidRPr="00232104">
                <w:rPr>
                  <w:rStyle w:val="ad"/>
                  <w:b/>
                  <w:color w:val="auto"/>
                </w:rPr>
                <w:t xml:space="preserve"> </w:t>
              </w:r>
              <w:proofErr w:type="spellStart"/>
              <w:r w:rsidR="006C0219" w:rsidRPr="00232104">
                <w:rPr>
                  <w:rStyle w:val="ad"/>
                  <w:b/>
                  <w:color w:val="auto"/>
                </w:rPr>
                <w:t>Controllingkonzepte</w:t>
              </w:r>
              <w:proofErr w:type="spellEnd"/>
              <w:r w:rsidR="002D52D2" w:rsidRPr="00232104">
                <w:rPr>
                  <w:rStyle w:val="ad"/>
                  <w:b/>
                  <w:color w:val="auto"/>
                </w:rPr>
                <w:t>:</w:t>
              </w:r>
            </w:hyperlink>
            <w:r w:rsidR="002D52D2" w:rsidRPr="00EB4031">
              <w:t xml:space="preserve"> </w:t>
            </w:r>
            <w:r w:rsidR="001024A1" w:rsidRPr="00232104">
              <w:rPr>
                <w:b/>
              </w:rPr>
              <w:t>с</w:t>
            </w:r>
            <w:r w:rsidR="002D52D2" w:rsidRPr="00232104">
              <w:rPr>
                <w:b/>
              </w:rPr>
              <w:t xml:space="preserve"> описанием приме</w:t>
            </w:r>
            <w:r w:rsidR="00263069" w:rsidRPr="00232104">
              <w:rPr>
                <w:b/>
              </w:rPr>
              <w:t>нения в концернах:</w:t>
            </w:r>
            <w:r w:rsidR="00263069" w:rsidRPr="00EB4031">
              <w:t xml:space="preserve"> пер. с</w:t>
            </w:r>
            <w:r w:rsidR="006C0219" w:rsidRPr="00EB4031">
              <w:t xml:space="preserve"> </w:t>
            </w:r>
            <w:r w:rsidR="00263069" w:rsidRPr="00EB4031">
              <w:t>нем</w:t>
            </w:r>
            <w:r w:rsidR="006C0219" w:rsidRPr="00EB4031">
              <w:t>.</w:t>
            </w:r>
            <w:r w:rsidR="002D52D2" w:rsidRPr="00EB4031">
              <w:t xml:space="preserve"> 6-го, </w:t>
            </w:r>
            <w:proofErr w:type="spellStart"/>
            <w:r w:rsidR="002D52D2" w:rsidRPr="00EB4031">
              <w:t>перераб</w:t>
            </w:r>
            <w:proofErr w:type="spellEnd"/>
            <w:r w:rsidR="002D52D2" w:rsidRPr="00EB4031">
              <w:t xml:space="preserve">. и </w:t>
            </w:r>
            <w:proofErr w:type="spellStart"/>
            <w:r w:rsidR="002D52D2" w:rsidRPr="00EB4031">
              <w:t>расш</w:t>
            </w:r>
            <w:proofErr w:type="spellEnd"/>
            <w:r w:rsidR="002D52D2" w:rsidRPr="00EB4031">
              <w:t xml:space="preserve">. изд. – М.: Финансы и статистика, 2005. – 925 </w:t>
            </w:r>
            <w:proofErr w:type="gramStart"/>
            <w:r w:rsidR="002D52D2" w:rsidRPr="00EB4031">
              <w:t>с</w:t>
            </w:r>
            <w:proofErr w:type="gramEnd"/>
            <w:r w:rsidR="002D52D2" w:rsidRPr="00EB4031">
              <w:t xml:space="preserve">.: схем., табл. - </w:t>
            </w:r>
            <w:proofErr w:type="spellStart"/>
            <w:r w:rsidR="002D52D2" w:rsidRPr="00EB4031">
              <w:t>Библиогр</w:t>
            </w:r>
            <w:proofErr w:type="spellEnd"/>
            <w:r w:rsidR="002D52D2" w:rsidRPr="00EB4031">
              <w:t>.: с. 897-91</w:t>
            </w:r>
            <w:r w:rsidR="00263069" w:rsidRPr="00EB4031">
              <w:t xml:space="preserve">4. – </w:t>
            </w:r>
            <w:proofErr w:type="spellStart"/>
            <w:r w:rsidR="00263069" w:rsidRPr="00EB4031">
              <w:t>Предм</w:t>
            </w:r>
            <w:proofErr w:type="spellEnd"/>
            <w:r w:rsidR="00263069" w:rsidRPr="00EB4031">
              <w:t>. указ</w:t>
            </w:r>
            <w:proofErr w:type="gramStart"/>
            <w:r w:rsidR="00263069" w:rsidRPr="00EB4031">
              <w:t xml:space="preserve">.: </w:t>
            </w:r>
            <w:proofErr w:type="gramEnd"/>
            <w:r w:rsidR="00263069" w:rsidRPr="00EB4031">
              <w:t>с. 915</w:t>
            </w:r>
            <w:r w:rsidR="00263069">
              <w:t>-925</w:t>
            </w:r>
            <w:r w:rsidR="002D52D2">
              <w:t>.</w:t>
            </w:r>
          </w:p>
          <w:p w:rsidR="009809E5" w:rsidRDefault="002D52D2" w:rsidP="00263069">
            <w:pPr>
              <w:autoSpaceDE w:val="0"/>
              <w:autoSpaceDN w:val="0"/>
            </w:pPr>
            <w:r w:rsidRPr="00EB4031">
              <w:t>Основы управления предприятием. Понятийный аппарат планирования и контроля (</w:t>
            </w:r>
            <w:proofErr w:type="spellStart"/>
            <w:r w:rsidRPr="00EB4031">
              <w:t>ПиК</w:t>
            </w:r>
            <w:proofErr w:type="spellEnd"/>
            <w:r w:rsidRPr="00EB4031">
              <w:t xml:space="preserve">). Планово-контрольные расчеты. Анализ содержания системы планирования и отчетности на промышленном предприятии. Структура стоимостных показателей </w:t>
            </w:r>
            <w:proofErr w:type="spellStart"/>
            <w:r w:rsidRPr="00EB4031">
              <w:t>контроллинга</w:t>
            </w:r>
            <w:proofErr w:type="spellEnd"/>
            <w:r w:rsidRPr="00EB4031">
              <w:t xml:space="preserve"> в немецкой и американской системах управленческого и финансового учета. Сравнительный анализ современных концепций </w:t>
            </w:r>
            <w:proofErr w:type="spellStart"/>
            <w:r w:rsidRPr="00EB4031">
              <w:t>стоимостно-ориентированного</w:t>
            </w:r>
            <w:proofErr w:type="spellEnd"/>
            <w:r w:rsidRPr="00EB4031">
              <w:t xml:space="preserve"> управления. Авторская интегрированная система показателей </w:t>
            </w:r>
            <w:proofErr w:type="spellStart"/>
            <w:r w:rsidRPr="00EB4031">
              <w:t>ПиК</w:t>
            </w:r>
            <w:proofErr w:type="spellEnd"/>
            <w:r w:rsidRPr="00EB4031">
              <w:t xml:space="preserve">. Особенности </w:t>
            </w:r>
            <w:proofErr w:type="spellStart"/>
            <w:r w:rsidRPr="00EB4031">
              <w:t>ПиК</w:t>
            </w:r>
            <w:proofErr w:type="spellEnd"/>
            <w:r w:rsidRPr="00EB4031">
              <w:t xml:space="preserve"> на предприятиях с функциональной организационной структурой и крупных предприятиях (концернах) с дивизионной организационной структурой. Организация интегрированного</w:t>
            </w:r>
            <w:r w:rsidR="00594F18" w:rsidRPr="00EB4031">
              <w:t xml:space="preserve"> предприятия</w:t>
            </w:r>
            <w:r w:rsidRPr="00EB4031">
              <w:t xml:space="preserve">, ориентированного на результат и ликвидность планирования и контроля. Опыт </w:t>
            </w:r>
            <w:proofErr w:type="spellStart"/>
            <w:r w:rsidRPr="00EB4031">
              <w:t>стоимостно-ориентированного</w:t>
            </w:r>
            <w:proofErr w:type="spellEnd"/>
            <w:r w:rsidRPr="00EB4031">
              <w:t xml:space="preserve"> управления в транснациональных немецких концернах </w:t>
            </w:r>
            <w:proofErr w:type="spellStart"/>
            <w:r w:rsidRPr="00EB4031">
              <w:t>DaimlerChrysler</w:t>
            </w:r>
            <w:proofErr w:type="spellEnd"/>
            <w:r w:rsidRPr="00EB4031">
              <w:t xml:space="preserve">, </w:t>
            </w:r>
            <w:proofErr w:type="spellStart"/>
            <w:r w:rsidRPr="00EB4031">
              <w:t>Siemens</w:t>
            </w:r>
            <w:proofErr w:type="spellEnd"/>
            <w:r w:rsidRPr="00EB4031">
              <w:t xml:space="preserve"> и группе </w:t>
            </w:r>
            <w:proofErr w:type="spellStart"/>
            <w:r w:rsidRPr="00EB4031">
              <w:t>Haniel</w:t>
            </w:r>
            <w:proofErr w:type="spellEnd"/>
            <w:r w:rsidRPr="00EB4031">
              <w:t>.</w:t>
            </w:r>
          </w:p>
          <w:p w:rsidR="00263069" w:rsidRPr="00263069" w:rsidRDefault="002D52D2" w:rsidP="0066355F">
            <w:pPr>
              <w:tabs>
                <w:tab w:val="left" w:pos="1276"/>
              </w:tabs>
              <w:autoSpaceDE w:val="0"/>
              <w:autoSpaceDN w:val="0"/>
              <w:rPr>
                <w:b/>
              </w:rPr>
            </w:pPr>
            <w:r w:rsidRPr="00263069">
              <w:rPr>
                <w:b/>
              </w:rPr>
              <w:t>658 Х-21</w:t>
            </w:r>
          </w:p>
          <w:p w:rsidR="00263069" w:rsidRPr="00263069" w:rsidRDefault="002D52D2" w:rsidP="0066355F">
            <w:pPr>
              <w:tabs>
                <w:tab w:val="left" w:pos="1276"/>
              </w:tabs>
              <w:autoSpaceDE w:val="0"/>
              <w:autoSpaceDN w:val="0"/>
              <w:rPr>
                <w:b/>
                <w:bCs/>
              </w:rPr>
            </w:pPr>
            <w:r w:rsidRPr="00263069">
              <w:rPr>
                <w:b/>
                <w:bCs/>
              </w:rPr>
              <w:t xml:space="preserve">Харрингтон, </w:t>
            </w:r>
            <w:proofErr w:type="gramStart"/>
            <w:r w:rsidRPr="00263069">
              <w:rPr>
                <w:b/>
                <w:bCs/>
              </w:rPr>
              <w:t>Дж</w:t>
            </w:r>
            <w:proofErr w:type="gramEnd"/>
            <w:r w:rsidRPr="00263069">
              <w:rPr>
                <w:b/>
                <w:bCs/>
              </w:rPr>
              <w:t>.</w:t>
            </w:r>
          </w:p>
          <w:p w:rsidR="00263069" w:rsidRDefault="00232104" w:rsidP="0066355F">
            <w:pPr>
              <w:tabs>
                <w:tab w:val="left" w:pos="1276"/>
              </w:tabs>
              <w:autoSpaceDE w:val="0"/>
              <w:autoSpaceDN w:val="0"/>
            </w:pPr>
            <w:hyperlink r:id="rId38" w:history="1">
              <w:r w:rsidR="002D52D2" w:rsidRPr="00232104">
                <w:rPr>
                  <w:rStyle w:val="ad"/>
                  <w:b/>
                  <w:color w:val="auto"/>
                </w:rPr>
                <w:t xml:space="preserve">Совершенство управления проектами: </w:t>
              </w:r>
              <w:proofErr w:type="gramStart"/>
              <w:r w:rsidR="002D52D2" w:rsidRPr="00232104">
                <w:rPr>
                  <w:rStyle w:val="ad"/>
                  <w:b/>
                  <w:color w:val="auto"/>
                </w:rPr>
                <w:t>Искусство совершенствования уп</w:t>
              </w:r>
              <w:r w:rsidR="00263069" w:rsidRPr="00232104">
                <w:rPr>
                  <w:rStyle w:val="ad"/>
                  <w:b/>
                  <w:color w:val="auto"/>
                </w:rPr>
                <w:t>равления проектами</w:t>
              </w:r>
              <w:r w:rsidR="00263069" w:rsidRPr="00232104">
                <w:rPr>
                  <w:rStyle w:val="ad"/>
                  <w:color w:val="auto"/>
                </w:rPr>
                <w:t>:</w:t>
              </w:r>
            </w:hyperlink>
            <w:r w:rsidR="00263069">
              <w:t xml:space="preserve"> пер. с англ</w:t>
            </w:r>
            <w:r w:rsidR="002D52D2">
              <w:t>. – М.: Стандарты и качество, 2007. – 229 с.: граф., ил., схем., т</w:t>
            </w:r>
            <w:r w:rsidR="00263069">
              <w:t>абл. – (Деловое совершенство).</w:t>
            </w:r>
            <w:proofErr w:type="gramEnd"/>
          </w:p>
          <w:p w:rsidR="002D52D2" w:rsidRDefault="002D52D2" w:rsidP="0066355F">
            <w:pPr>
              <w:tabs>
                <w:tab w:val="left" w:pos="1276"/>
              </w:tabs>
              <w:autoSpaceDE w:val="0"/>
              <w:autoSpaceDN w:val="0"/>
            </w:pPr>
            <w:r>
              <w:t>Вопросы эффективного применения инструментов управления и интеграции управления проектами в общую систему организации работы предприятий. Введение в совершенствование управления проектами. Организационные структуры управления проектом. Области знаний по управлению проектами. Отбор проектов. Инициирование, планирование, выполнение, контроль и закрытие проекта. Управление проектами на протяжении жизненного цикла - основные положения.</w:t>
            </w:r>
          </w:p>
          <w:p w:rsidR="007C1420" w:rsidRPr="007C1420" w:rsidRDefault="007C1420" w:rsidP="007C1420">
            <w:pPr>
              <w:autoSpaceDE w:val="0"/>
              <w:autoSpaceDN w:val="0"/>
              <w:rPr>
                <w:b/>
              </w:rPr>
            </w:pPr>
            <w:r w:rsidRPr="007C1420">
              <w:rPr>
                <w:b/>
              </w:rPr>
              <w:t>001 М15</w:t>
            </w:r>
          </w:p>
          <w:p w:rsidR="007C1420" w:rsidRPr="007C1420" w:rsidRDefault="007C1420" w:rsidP="007C1420">
            <w:pPr>
              <w:autoSpaceDE w:val="0"/>
              <w:autoSpaceDN w:val="0"/>
              <w:rPr>
                <w:b/>
                <w:bCs/>
              </w:rPr>
            </w:pPr>
            <w:proofErr w:type="spellStart"/>
            <w:r w:rsidRPr="007C1420">
              <w:rPr>
                <w:b/>
                <w:bCs/>
              </w:rPr>
              <w:t>Макграт</w:t>
            </w:r>
            <w:proofErr w:type="spellEnd"/>
            <w:r w:rsidRPr="007C1420">
              <w:rPr>
                <w:b/>
                <w:bCs/>
              </w:rPr>
              <w:t>, А.</w:t>
            </w:r>
          </w:p>
          <w:p w:rsidR="007C1420" w:rsidRDefault="00232104" w:rsidP="007C1420">
            <w:pPr>
              <w:autoSpaceDE w:val="0"/>
              <w:autoSpaceDN w:val="0"/>
            </w:pPr>
            <w:hyperlink r:id="rId39" w:history="1">
              <w:r w:rsidR="007C1420" w:rsidRPr="00232104">
                <w:rPr>
                  <w:rStyle w:val="ad"/>
                  <w:b/>
                  <w:color w:val="auto"/>
                </w:rPr>
                <w:t xml:space="preserve">Кто изобрел Вселенную?: Страсти по божественной частице в </w:t>
              </w:r>
              <w:proofErr w:type="spellStart"/>
              <w:r w:rsidR="007C1420" w:rsidRPr="00232104">
                <w:rPr>
                  <w:rStyle w:val="ad"/>
                  <w:b/>
                  <w:color w:val="auto"/>
                </w:rPr>
                <w:t>андронном</w:t>
              </w:r>
              <w:proofErr w:type="spellEnd"/>
              <w:r w:rsidR="004B3533" w:rsidRPr="00232104">
                <w:rPr>
                  <w:rStyle w:val="ad"/>
                  <w:b/>
                  <w:color w:val="auto"/>
                </w:rPr>
                <w:t xml:space="preserve"> </w:t>
              </w:r>
              <w:proofErr w:type="spellStart"/>
              <w:r w:rsidR="007C1420" w:rsidRPr="00232104">
                <w:rPr>
                  <w:rStyle w:val="ad"/>
                  <w:b/>
                  <w:color w:val="auto"/>
                </w:rPr>
                <w:t>коллайдере</w:t>
              </w:r>
              <w:proofErr w:type="spellEnd"/>
              <w:r w:rsidR="007C1420" w:rsidRPr="00232104">
                <w:rPr>
                  <w:rStyle w:val="ad"/>
                  <w:b/>
                  <w:color w:val="auto"/>
                </w:rPr>
                <w:t xml:space="preserve"> и другие истории о науке, вере и сотворении мира</w:t>
              </w:r>
              <w:r w:rsidR="007C1420" w:rsidRPr="00232104">
                <w:rPr>
                  <w:rStyle w:val="ad"/>
                  <w:color w:val="auto"/>
                </w:rPr>
                <w:t>:</w:t>
              </w:r>
            </w:hyperlink>
            <w:r w:rsidR="007C1420">
              <w:t xml:space="preserve"> пер. с англ. – М.: АСТ: </w:t>
            </w:r>
            <w:proofErr w:type="spellStart"/>
            <w:r w:rsidR="007C1420">
              <w:t>Прайм</w:t>
            </w:r>
            <w:proofErr w:type="spellEnd"/>
            <w:r w:rsidR="007C1420">
              <w:t>, 2016. – 350 с. – (Золотой фонд науки).</w:t>
            </w:r>
          </w:p>
          <w:p w:rsidR="007C1420" w:rsidRDefault="007C1420" w:rsidP="007C1420">
            <w:pPr>
              <w:autoSpaceDE w:val="0"/>
              <w:autoSpaceDN w:val="0"/>
            </w:pPr>
            <w:r>
              <w:t xml:space="preserve">Автор - ученый, доктор молекулярной биофизики, профессор богословия Оксфордского университета, коллега и интеллектуальный оппонент Ричарда </w:t>
            </w:r>
            <w:proofErr w:type="spellStart"/>
            <w:r>
              <w:t>Докинза</w:t>
            </w:r>
            <w:proofErr w:type="spellEnd"/>
            <w:r>
              <w:t>, считает, что конфликт науки и религии исчерпан и предлагает вступить на путь их взаимного обогащения, что даст более глубокое понимание смысла жизни человека и окружающего мира. Изложены удивительные связи между поворотными открытиями в астрофизике, биологии, генной инженерии, медицине и достижениями в теологии. История Вселенной и странности ее устройства. Значение теории эволюции Ч. Дарвина, ее историческое развитие, современная формулировка и возможности влияния на религиозные представления. Природа человеческой натуры. Существование души. Поиски смысла и границы науки. Наука и мораль. Последовательное изложение идей, подходов и нарративов реальности, естественной науки и веры.</w:t>
            </w:r>
          </w:p>
          <w:p w:rsidR="002D52D2" w:rsidRDefault="002D52D2" w:rsidP="0066355F">
            <w:pPr>
              <w:tabs>
                <w:tab w:val="left" w:pos="1276"/>
              </w:tabs>
              <w:autoSpaceDE w:val="0"/>
              <w:autoSpaceDN w:val="0"/>
            </w:pPr>
          </w:p>
          <w:p w:rsidR="00263069" w:rsidRPr="00263069" w:rsidRDefault="0066355F" w:rsidP="0066355F">
            <w:pPr>
              <w:tabs>
                <w:tab w:val="left" w:pos="1276"/>
              </w:tabs>
              <w:autoSpaceDE w:val="0"/>
              <w:autoSpaceDN w:val="0"/>
              <w:rPr>
                <w:b/>
              </w:rPr>
            </w:pPr>
            <w:r w:rsidRPr="00263069">
              <w:rPr>
                <w:b/>
              </w:rPr>
              <w:lastRenderedPageBreak/>
              <w:t>15 Г14</w:t>
            </w:r>
          </w:p>
          <w:p w:rsidR="00263069" w:rsidRPr="00263069" w:rsidRDefault="0066355F" w:rsidP="0066355F">
            <w:pPr>
              <w:tabs>
                <w:tab w:val="left" w:pos="1276"/>
              </w:tabs>
              <w:autoSpaceDE w:val="0"/>
              <w:autoSpaceDN w:val="0"/>
              <w:rPr>
                <w:b/>
                <w:bCs/>
              </w:rPr>
            </w:pPr>
            <w:proofErr w:type="spellStart"/>
            <w:r w:rsidRPr="00263069">
              <w:rPr>
                <w:b/>
                <w:bCs/>
              </w:rPr>
              <w:t>Гайз</w:t>
            </w:r>
            <w:proofErr w:type="spellEnd"/>
            <w:r w:rsidRPr="00263069">
              <w:rPr>
                <w:b/>
                <w:bCs/>
              </w:rPr>
              <w:t>, С.</w:t>
            </w:r>
          </w:p>
          <w:p w:rsidR="00263069" w:rsidRDefault="00026551" w:rsidP="0066355F">
            <w:pPr>
              <w:tabs>
                <w:tab w:val="left" w:pos="1276"/>
              </w:tabs>
              <w:autoSpaceDE w:val="0"/>
              <w:autoSpaceDN w:val="0"/>
            </w:pPr>
            <w:hyperlink r:id="rId40" w:history="1">
              <w:r w:rsidR="0066355F" w:rsidRPr="00026551">
                <w:rPr>
                  <w:rStyle w:val="ad"/>
                  <w:b/>
                  <w:color w:val="auto"/>
                </w:rPr>
                <w:t xml:space="preserve">MINI-привычки - MAXI-результаты = </w:t>
              </w:r>
              <w:proofErr w:type="spellStart"/>
              <w:r w:rsidR="0066355F" w:rsidRPr="00026551">
                <w:rPr>
                  <w:rStyle w:val="ad"/>
                  <w:b/>
                  <w:color w:val="auto"/>
                </w:rPr>
                <w:t>Mini</w:t>
              </w:r>
              <w:proofErr w:type="spellEnd"/>
              <w:r w:rsidR="004B3533" w:rsidRPr="00026551">
                <w:rPr>
                  <w:rStyle w:val="ad"/>
                  <w:b/>
                  <w:color w:val="auto"/>
                </w:rPr>
                <w:t xml:space="preserve"> </w:t>
              </w:r>
              <w:proofErr w:type="spellStart"/>
              <w:r w:rsidR="0066355F" w:rsidRPr="00026551">
                <w:rPr>
                  <w:rStyle w:val="ad"/>
                  <w:b/>
                  <w:color w:val="auto"/>
                </w:rPr>
                <w:t>Habits</w:t>
              </w:r>
              <w:proofErr w:type="spellEnd"/>
              <w:r w:rsidR="0066355F" w:rsidRPr="00026551">
                <w:rPr>
                  <w:rStyle w:val="ad"/>
                  <w:b/>
                  <w:color w:val="auto"/>
                </w:rPr>
                <w:t xml:space="preserve">: </w:t>
              </w:r>
              <w:proofErr w:type="spellStart"/>
              <w:r w:rsidR="0066355F" w:rsidRPr="00026551">
                <w:rPr>
                  <w:rStyle w:val="ad"/>
                  <w:b/>
                  <w:color w:val="auto"/>
                </w:rPr>
                <w:t>Smaller</w:t>
              </w:r>
              <w:proofErr w:type="spellEnd"/>
              <w:r w:rsidR="004B3533" w:rsidRPr="00026551">
                <w:rPr>
                  <w:rStyle w:val="ad"/>
                  <w:b/>
                  <w:color w:val="auto"/>
                </w:rPr>
                <w:t xml:space="preserve"> </w:t>
              </w:r>
              <w:proofErr w:type="spellStart"/>
              <w:r w:rsidR="0066355F" w:rsidRPr="00026551">
                <w:rPr>
                  <w:rStyle w:val="ad"/>
                  <w:b/>
                  <w:color w:val="auto"/>
                </w:rPr>
                <w:t>Habits</w:t>
              </w:r>
              <w:proofErr w:type="spellEnd"/>
              <w:r w:rsidR="0066355F" w:rsidRPr="00026551">
                <w:rPr>
                  <w:rStyle w:val="ad"/>
                  <w:b/>
                  <w:color w:val="auto"/>
                </w:rPr>
                <w:t xml:space="preserve">, </w:t>
              </w:r>
              <w:proofErr w:type="spellStart"/>
              <w:r w:rsidR="0066355F" w:rsidRPr="00026551">
                <w:rPr>
                  <w:rStyle w:val="ad"/>
                  <w:b/>
                  <w:color w:val="auto"/>
                </w:rPr>
                <w:t>Big</w:t>
              </w:r>
              <w:r w:rsidR="00263069" w:rsidRPr="00026551">
                <w:rPr>
                  <w:rStyle w:val="ad"/>
                  <w:b/>
                  <w:color w:val="auto"/>
                </w:rPr>
                <w:t>ger</w:t>
              </w:r>
              <w:proofErr w:type="spellEnd"/>
              <w:r w:rsidR="004B3533" w:rsidRPr="00026551">
                <w:rPr>
                  <w:rStyle w:val="ad"/>
                  <w:b/>
                  <w:color w:val="auto"/>
                </w:rPr>
                <w:t xml:space="preserve"> </w:t>
              </w:r>
              <w:proofErr w:type="spellStart"/>
              <w:r w:rsidR="00263069" w:rsidRPr="00026551">
                <w:rPr>
                  <w:rStyle w:val="ad"/>
                  <w:b/>
                  <w:color w:val="auto"/>
                </w:rPr>
                <w:t>Results</w:t>
              </w:r>
              <w:proofErr w:type="spellEnd"/>
              <w:r w:rsidR="00263069" w:rsidRPr="00026551">
                <w:rPr>
                  <w:rStyle w:val="ad"/>
                  <w:b/>
                  <w:color w:val="auto"/>
                </w:rPr>
                <w:t>:</w:t>
              </w:r>
            </w:hyperlink>
            <w:r w:rsidR="00263069">
              <w:t xml:space="preserve"> пер. с англ</w:t>
            </w:r>
            <w:r w:rsidR="0066355F">
              <w:t xml:space="preserve">. – М.: </w:t>
            </w:r>
            <w:proofErr w:type="spellStart"/>
            <w:r w:rsidR="0066355F">
              <w:t>Ал</w:t>
            </w:r>
            <w:r w:rsidR="00263069">
              <w:t>ьпина</w:t>
            </w:r>
            <w:proofErr w:type="spellEnd"/>
            <w:r w:rsidR="00263069">
              <w:t xml:space="preserve"> </w:t>
            </w:r>
            <w:proofErr w:type="spellStart"/>
            <w:r w:rsidR="00263069">
              <w:t>Паблишер</w:t>
            </w:r>
            <w:proofErr w:type="spellEnd"/>
            <w:r w:rsidR="00263069">
              <w:t>, 2015. – 185 с</w:t>
            </w:r>
            <w:r w:rsidR="0066355F">
              <w:t>.</w:t>
            </w:r>
          </w:p>
          <w:p w:rsidR="0066355F" w:rsidRDefault="0066355F" w:rsidP="0066355F">
            <w:pPr>
              <w:tabs>
                <w:tab w:val="left" w:pos="1276"/>
              </w:tabs>
              <w:autoSpaceDE w:val="0"/>
              <w:autoSpaceDN w:val="0"/>
            </w:pPr>
            <w:r>
              <w:t>Механизм выработки и закрепления постоянных, полезных и здоровых привычек, которые изменят жизнь человека к лучшему. Особенности работы человеческого мозга в формировании привычек. Стратегии побуждения к действию на основе мотивации и силы воли. Эффективность мини-привычек при правильном образе мышления. Преимущества стратегии мини-привычек. Восемь правил стратегии мини-привычек, позволяющие максимально расширить возможности и улучшить результаты.</w:t>
            </w:r>
          </w:p>
          <w:p w:rsidR="002D52D2" w:rsidRDefault="002D52D2" w:rsidP="002D52D2">
            <w:pPr>
              <w:autoSpaceDE w:val="0"/>
              <w:autoSpaceDN w:val="0"/>
            </w:pPr>
          </w:p>
          <w:p w:rsidR="00263069" w:rsidRPr="00263069" w:rsidRDefault="002D52D2" w:rsidP="002D52D2">
            <w:pPr>
              <w:autoSpaceDE w:val="0"/>
              <w:autoSpaceDN w:val="0"/>
              <w:rPr>
                <w:b/>
              </w:rPr>
            </w:pPr>
            <w:r w:rsidRPr="00263069">
              <w:rPr>
                <w:b/>
              </w:rPr>
              <w:t>15 Ф83</w:t>
            </w:r>
          </w:p>
          <w:p w:rsidR="00263069" w:rsidRPr="00263069" w:rsidRDefault="002D52D2" w:rsidP="002D52D2">
            <w:pPr>
              <w:autoSpaceDE w:val="0"/>
              <w:autoSpaceDN w:val="0"/>
              <w:rPr>
                <w:b/>
                <w:bCs/>
              </w:rPr>
            </w:pPr>
            <w:proofErr w:type="spellStart"/>
            <w:r w:rsidRPr="00263069">
              <w:rPr>
                <w:b/>
                <w:bCs/>
              </w:rPr>
              <w:t>Франкл</w:t>
            </w:r>
            <w:proofErr w:type="spellEnd"/>
            <w:r w:rsidRPr="00263069">
              <w:rPr>
                <w:b/>
                <w:bCs/>
              </w:rPr>
              <w:t>, В.</w:t>
            </w:r>
          </w:p>
          <w:p w:rsidR="00263069" w:rsidRDefault="00026551" w:rsidP="002D52D2">
            <w:pPr>
              <w:autoSpaceDE w:val="0"/>
              <w:autoSpaceDN w:val="0"/>
            </w:pPr>
            <w:hyperlink r:id="rId41" w:history="1">
              <w:r w:rsidR="002D52D2" w:rsidRPr="00026551">
                <w:rPr>
                  <w:rStyle w:val="ad"/>
                  <w:b/>
                  <w:color w:val="auto"/>
                </w:rPr>
                <w:t>Сказать жизни "Да!": Пс</w:t>
              </w:r>
              <w:r w:rsidR="00263069" w:rsidRPr="00026551">
                <w:rPr>
                  <w:rStyle w:val="ad"/>
                  <w:b/>
                  <w:color w:val="auto"/>
                </w:rPr>
                <w:t>ихолог в концлагере</w:t>
              </w:r>
              <w:r w:rsidR="00263069" w:rsidRPr="00026551">
                <w:rPr>
                  <w:rStyle w:val="ad"/>
                  <w:color w:val="auto"/>
                </w:rPr>
                <w:t>:</w:t>
              </w:r>
            </w:hyperlink>
            <w:r w:rsidR="00263069">
              <w:t xml:space="preserve"> пер. снем</w:t>
            </w:r>
            <w:r w:rsidR="002D52D2">
              <w:t>. – 7-е изд. – М.: Смысл: Аль</w:t>
            </w:r>
            <w:r w:rsidR="00263069">
              <w:t>пина нон-фикшн, 2016. – 237 с</w:t>
            </w:r>
            <w:r w:rsidR="002D52D2">
              <w:t>.</w:t>
            </w:r>
          </w:p>
          <w:p w:rsidR="002D52D2" w:rsidRDefault="002D52D2" w:rsidP="002D52D2">
            <w:pPr>
              <w:autoSpaceDE w:val="0"/>
              <w:autoSpaceDN w:val="0"/>
            </w:pPr>
            <w:r w:rsidRPr="00EB4031">
              <w:t xml:space="preserve">Психолог и философ Виктор </w:t>
            </w:r>
            <w:proofErr w:type="spellStart"/>
            <w:r w:rsidRPr="00EB4031">
              <w:t>Франкл</w:t>
            </w:r>
            <w:proofErr w:type="spellEnd"/>
            <w:r w:rsidRPr="00EB4031">
              <w:t xml:space="preserve">, описывает личный опыт заключения в нацистском лагере смерти и на его основе подтверждает свою теорию стремления к смыслу как главной движущей силы поведения и развития личности. Философская пьеса «Синхронизация в </w:t>
            </w:r>
            <w:proofErr w:type="spellStart"/>
            <w:r w:rsidRPr="00EB4031">
              <w:t>Биркенвальде</w:t>
            </w:r>
            <w:proofErr w:type="spellEnd"/>
            <w:r w:rsidRPr="00EB4031">
              <w:t xml:space="preserve">», </w:t>
            </w:r>
            <w:r w:rsidR="004B3533" w:rsidRPr="00EB4031">
              <w:t>в которой</w:t>
            </w:r>
            <w:r w:rsidRPr="00EB4031">
              <w:t xml:space="preserve"> ученый раскрывает свою теорию художественными средствами.</w:t>
            </w:r>
          </w:p>
          <w:p w:rsidR="0066355F" w:rsidRPr="00303F6F" w:rsidRDefault="0066355F" w:rsidP="002437C7">
            <w:pPr>
              <w:autoSpaceDE w:val="0"/>
              <w:autoSpaceDN w:val="0"/>
              <w:rPr>
                <w:rStyle w:val="komm1"/>
              </w:rPr>
            </w:pPr>
          </w:p>
        </w:tc>
      </w:tr>
      <w:tr w:rsidR="00794981" w:rsidTr="00833865">
        <w:tc>
          <w:tcPr>
            <w:tcW w:w="9322" w:type="dxa"/>
            <w:shd w:val="clear" w:color="auto" w:fill="17365D"/>
            <w:hideMark/>
          </w:tcPr>
          <w:p w:rsidR="00794981" w:rsidRDefault="00794981" w:rsidP="00794981">
            <w:pPr>
              <w:pStyle w:val="2"/>
              <w:jc w:val="center"/>
              <w:rPr>
                <w:rFonts w:ascii="Arial" w:hAnsi="Arial" w:cs="Arial"/>
                <w:color w:val="FFFFFF"/>
                <w:sz w:val="32"/>
                <w:szCs w:val="32"/>
                <w:u w:val="single"/>
              </w:rPr>
            </w:pPr>
            <w:bookmarkStart w:id="3" w:name="_Toc407280818"/>
            <w:r>
              <w:rPr>
                <w:rFonts w:ascii="Arial" w:hAnsi="Arial" w:cs="Arial"/>
                <w:color w:val="FFFFFF"/>
                <w:sz w:val="32"/>
                <w:szCs w:val="32"/>
                <w:u w:val="single"/>
              </w:rPr>
              <w:lastRenderedPageBreak/>
              <w:t>Энциклопедии,</w:t>
            </w:r>
            <w:r w:rsidR="00EB19E2">
              <w:rPr>
                <w:rFonts w:ascii="Arial" w:hAnsi="Arial" w:cs="Arial"/>
                <w:color w:val="FFFFFF"/>
                <w:sz w:val="32"/>
                <w:szCs w:val="32"/>
                <w:u w:val="single"/>
              </w:rPr>
              <w:t xml:space="preserve"> </w:t>
            </w:r>
            <w:r>
              <w:rPr>
                <w:rFonts w:ascii="Arial" w:hAnsi="Arial" w:cs="Arial"/>
                <w:color w:val="FFFFFF"/>
                <w:sz w:val="32"/>
                <w:szCs w:val="32"/>
                <w:u w:val="single"/>
              </w:rPr>
              <w:t>учебники,</w:t>
            </w:r>
            <w:r w:rsidR="00EB19E2">
              <w:rPr>
                <w:rFonts w:ascii="Arial" w:hAnsi="Arial" w:cs="Arial"/>
                <w:color w:val="FFFFFF"/>
                <w:sz w:val="32"/>
                <w:szCs w:val="32"/>
                <w:u w:val="single"/>
              </w:rPr>
              <w:t xml:space="preserve"> </w:t>
            </w:r>
            <w:r>
              <w:rPr>
                <w:rFonts w:ascii="Arial" w:hAnsi="Arial" w:cs="Arial"/>
                <w:color w:val="FFFFFF"/>
                <w:sz w:val="32"/>
                <w:szCs w:val="32"/>
                <w:u w:val="single"/>
              </w:rPr>
              <w:t>справочники,</w:t>
            </w:r>
            <w:r w:rsidR="00EB19E2">
              <w:rPr>
                <w:rFonts w:ascii="Arial" w:hAnsi="Arial" w:cs="Arial"/>
                <w:color w:val="FFFFFF"/>
                <w:sz w:val="32"/>
                <w:szCs w:val="32"/>
                <w:u w:val="single"/>
              </w:rPr>
              <w:t xml:space="preserve"> </w:t>
            </w:r>
            <w:r>
              <w:rPr>
                <w:rFonts w:ascii="Arial" w:hAnsi="Arial" w:cs="Arial"/>
                <w:color w:val="FFFFFF"/>
                <w:sz w:val="32"/>
                <w:szCs w:val="32"/>
                <w:u w:val="single"/>
              </w:rPr>
              <w:t>словари</w:t>
            </w:r>
            <w:bookmarkEnd w:id="3"/>
          </w:p>
        </w:tc>
      </w:tr>
      <w:tr w:rsidR="00794981" w:rsidTr="00833865">
        <w:tc>
          <w:tcPr>
            <w:tcW w:w="9322" w:type="dxa"/>
          </w:tcPr>
          <w:p w:rsidR="00263069" w:rsidRPr="00263069" w:rsidRDefault="00A862BE" w:rsidP="00A862BE">
            <w:pPr>
              <w:autoSpaceDE w:val="0"/>
              <w:autoSpaceDN w:val="0"/>
              <w:rPr>
                <w:b/>
              </w:rPr>
            </w:pPr>
            <w:r w:rsidRPr="00263069">
              <w:rPr>
                <w:b/>
              </w:rPr>
              <w:t>33 Б20</w:t>
            </w:r>
          </w:p>
          <w:p w:rsidR="00263069" w:rsidRPr="00263069" w:rsidRDefault="00A862BE" w:rsidP="00A862BE">
            <w:pPr>
              <w:autoSpaceDE w:val="0"/>
              <w:autoSpaceDN w:val="0"/>
              <w:rPr>
                <w:b/>
                <w:bCs/>
              </w:rPr>
            </w:pPr>
            <w:proofErr w:type="spellStart"/>
            <w:r w:rsidRPr="00263069">
              <w:rPr>
                <w:b/>
                <w:bCs/>
              </w:rPr>
              <w:t>Балдин</w:t>
            </w:r>
            <w:proofErr w:type="spellEnd"/>
            <w:r w:rsidRPr="00263069">
              <w:rPr>
                <w:b/>
                <w:bCs/>
              </w:rPr>
              <w:t>, К.В.</w:t>
            </w:r>
          </w:p>
          <w:p w:rsidR="00263069" w:rsidRDefault="00026551" w:rsidP="00A862BE">
            <w:pPr>
              <w:autoSpaceDE w:val="0"/>
              <w:autoSpaceDN w:val="0"/>
            </w:pPr>
            <w:hyperlink r:id="rId42" w:history="1">
              <w:r w:rsidR="00A862BE" w:rsidRPr="00026551">
                <w:rPr>
                  <w:rStyle w:val="ad"/>
                  <w:b/>
                  <w:color w:val="auto"/>
                </w:rPr>
                <w:t>Инвестиционный анализ</w:t>
              </w:r>
              <w:r w:rsidR="00A862BE" w:rsidRPr="00026551">
                <w:rPr>
                  <w:rStyle w:val="ad"/>
                  <w:color w:val="auto"/>
                </w:rPr>
                <w:t>:</w:t>
              </w:r>
            </w:hyperlink>
            <w:r w:rsidR="00A862BE">
              <w:t xml:space="preserve"> учебник. – М.: Флинта: Изд-во МПСУ, 2016. – 303 с.: граф.</w:t>
            </w:r>
            <w:proofErr w:type="gramStart"/>
            <w:r w:rsidR="00A862BE">
              <w:t>,</w:t>
            </w:r>
            <w:r w:rsidR="00263069">
              <w:t>т</w:t>
            </w:r>
            <w:proofErr w:type="gramEnd"/>
            <w:r w:rsidR="00263069">
              <w:t xml:space="preserve">абл. - </w:t>
            </w:r>
            <w:proofErr w:type="spellStart"/>
            <w:r w:rsidR="00263069">
              <w:t>Библиогр</w:t>
            </w:r>
            <w:proofErr w:type="spellEnd"/>
            <w:r w:rsidR="00263069">
              <w:t>.: с. 294-303.</w:t>
            </w:r>
          </w:p>
          <w:p w:rsidR="00A862BE" w:rsidRDefault="00A862BE" w:rsidP="00A862BE">
            <w:pPr>
              <w:autoSpaceDE w:val="0"/>
              <w:autoSpaceDN w:val="0"/>
            </w:pPr>
            <w:r>
              <w:t xml:space="preserve">Сущность и типология инвестиций. Методы финансирования инвестиций. Государственное регулирование инвестиционной деятельности. Государственно-частное партнерство. Анализ системы управления инвестиционными проектами. Методы оценки экономической, коммерческой и бюджетной эффективности инвестиций. Оценка и анализ инвестиционных рисков. Основы антикризисного управления предприятиями и </w:t>
            </w:r>
            <w:proofErr w:type="gramStart"/>
            <w:r>
              <w:t>риск-менеджмента</w:t>
            </w:r>
            <w:proofErr w:type="gramEnd"/>
            <w:r>
              <w:t xml:space="preserve"> инноваций в современных условиях. Управление портфельными инвестициями.</w:t>
            </w:r>
          </w:p>
          <w:p w:rsidR="00A862BE" w:rsidRDefault="00A862BE" w:rsidP="00A862BE">
            <w:pPr>
              <w:autoSpaceDE w:val="0"/>
              <w:autoSpaceDN w:val="0"/>
            </w:pPr>
          </w:p>
          <w:p w:rsidR="00263069" w:rsidRPr="00263069" w:rsidRDefault="00A862BE" w:rsidP="00A862BE">
            <w:pPr>
              <w:autoSpaceDE w:val="0"/>
              <w:autoSpaceDN w:val="0"/>
              <w:rPr>
                <w:b/>
              </w:rPr>
            </w:pPr>
            <w:r w:rsidRPr="00263069">
              <w:rPr>
                <w:b/>
              </w:rPr>
              <w:t>33 Б89</w:t>
            </w:r>
          </w:p>
          <w:p w:rsidR="00263069" w:rsidRPr="00263069" w:rsidRDefault="00A862BE" w:rsidP="00A862BE">
            <w:pPr>
              <w:autoSpaceDE w:val="0"/>
              <w:autoSpaceDN w:val="0"/>
              <w:rPr>
                <w:b/>
                <w:bCs/>
              </w:rPr>
            </w:pPr>
            <w:r w:rsidRPr="00263069">
              <w:rPr>
                <w:b/>
                <w:bCs/>
              </w:rPr>
              <w:t>Брусов, П.Н.</w:t>
            </w:r>
          </w:p>
          <w:p w:rsidR="00263069" w:rsidRDefault="00A36142" w:rsidP="00A862BE">
            <w:pPr>
              <w:autoSpaceDE w:val="0"/>
              <w:autoSpaceDN w:val="0"/>
            </w:pPr>
            <w:hyperlink r:id="rId43" w:history="1">
              <w:r w:rsidR="00A862BE" w:rsidRPr="00A36142">
                <w:rPr>
                  <w:rStyle w:val="ad"/>
                  <w:b/>
                  <w:color w:val="auto"/>
                </w:rPr>
                <w:t>Инвестиционная стратегия компании</w:t>
              </w:r>
              <w:r w:rsidR="00A862BE" w:rsidRPr="00A36142">
                <w:rPr>
                  <w:rStyle w:val="ad"/>
                  <w:color w:val="auto"/>
                </w:rPr>
                <w:t>:</w:t>
              </w:r>
            </w:hyperlink>
            <w:r w:rsidR="00A862BE">
              <w:t xml:space="preserve"> </w:t>
            </w:r>
            <w:proofErr w:type="spellStart"/>
            <w:r w:rsidR="00A862BE">
              <w:t>учеб</w:t>
            </w:r>
            <w:proofErr w:type="gramStart"/>
            <w:r w:rsidR="00A862BE">
              <w:t>.п</w:t>
            </w:r>
            <w:proofErr w:type="gramEnd"/>
            <w:r w:rsidR="00A862BE">
              <w:t>особие</w:t>
            </w:r>
            <w:proofErr w:type="spellEnd"/>
            <w:r w:rsidR="00A862BE">
              <w:t xml:space="preserve">. – М.: </w:t>
            </w:r>
            <w:proofErr w:type="spellStart"/>
            <w:r w:rsidR="00A862BE">
              <w:t>КноРус</w:t>
            </w:r>
            <w:proofErr w:type="spellEnd"/>
            <w:r w:rsidR="00A862BE">
              <w:t>, 2017. – 377 с.: граф., табл. – (</w:t>
            </w:r>
            <w:proofErr w:type="spellStart"/>
            <w:r w:rsidR="00A862BE">
              <w:t>Бакалавриат</w:t>
            </w:r>
            <w:proofErr w:type="spellEnd"/>
            <w:r w:rsidR="00A862BE">
              <w:t xml:space="preserve"> и магистрат</w:t>
            </w:r>
            <w:r w:rsidR="00263069">
              <w:t>ура)</w:t>
            </w:r>
            <w:proofErr w:type="gramStart"/>
            <w:r w:rsidR="00263069">
              <w:t xml:space="preserve"> .</w:t>
            </w:r>
            <w:proofErr w:type="gramEnd"/>
            <w:r w:rsidR="00263069">
              <w:t xml:space="preserve"> - </w:t>
            </w:r>
            <w:proofErr w:type="spellStart"/>
            <w:r w:rsidR="00263069">
              <w:t>Библиогр</w:t>
            </w:r>
            <w:proofErr w:type="spellEnd"/>
            <w:r w:rsidR="00263069">
              <w:t>.: с. 369-377.</w:t>
            </w:r>
          </w:p>
          <w:p w:rsidR="00A862BE" w:rsidRDefault="00A862BE" w:rsidP="00A862BE">
            <w:pPr>
              <w:autoSpaceDE w:val="0"/>
              <w:autoSpaceDN w:val="0"/>
            </w:pPr>
            <w:r>
              <w:t>Виды и типы инвестиций. Государственное регулирование инвестиционной деятельности. Современные инвестиционные модели. Анализ и исследование эффективности инвестиционных проектов. Аномальное влияние увеличения ставки налога на прибыль организаций на эффективность инвестиционных проектов. Оптимизация структуры инвестиций компании телекоммуникационного сектора. Инвестиционные модели с равномерным погашением основного долга срока реализации проекта.</w:t>
            </w:r>
          </w:p>
          <w:p w:rsidR="00A924D3" w:rsidRDefault="00A924D3" w:rsidP="0066355F">
            <w:pPr>
              <w:autoSpaceDE w:val="0"/>
              <w:autoSpaceDN w:val="0"/>
              <w:rPr>
                <w:b/>
              </w:rPr>
            </w:pPr>
          </w:p>
          <w:p w:rsidR="00263069" w:rsidRPr="000918B1" w:rsidRDefault="002D52D2" w:rsidP="0066355F">
            <w:pPr>
              <w:autoSpaceDE w:val="0"/>
              <w:autoSpaceDN w:val="0"/>
              <w:rPr>
                <w:b/>
              </w:rPr>
            </w:pPr>
            <w:r w:rsidRPr="000918B1">
              <w:rPr>
                <w:b/>
              </w:rPr>
              <w:t>33 Ч-37</w:t>
            </w:r>
          </w:p>
          <w:p w:rsidR="00263069" w:rsidRPr="000918B1" w:rsidRDefault="002D52D2" w:rsidP="0066355F">
            <w:pPr>
              <w:autoSpaceDE w:val="0"/>
              <w:autoSpaceDN w:val="0"/>
              <w:rPr>
                <w:b/>
                <w:bCs/>
              </w:rPr>
            </w:pPr>
            <w:proofErr w:type="spellStart"/>
            <w:r w:rsidRPr="000918B1">
              <w:rPr>
                <w:b/>
                <w:bCs/>
              </w:rPr>
              <w:t>Чеканский</w:t>
            </w:r>
            <w:proofErr w:type="spellEnd"/>
            <w:r w:rsidRPr="000918B1">
              <w:rPr>
                <w:b/>
                <w:bCs/>
              </w:rPr>
              <w:t>, А.Н.</w:t>
            </w:r>
          </w:p>
          <w:p w:rsidR="000918B1" w:rsidRDefault="00A36142" w:rsidP="0066355F">
            <w:pPr>
              <w:autoSpaceDE w:val="0"/>
              <w:autoSpaceDN w:val="0"/>
            </w:pPr>
            <w:hyperlink r:id="rId44" w:history="1">
              <w:r w:rsidR="002D52D2" w:rsidRPr="00A36142">
                <w:rPr>
                  <w:rStyle w:val="ad"/>
                  <w:b/>
                  <w:color w:val="auto"/>
                </w:rPr>
                <w:t>Управленческая экономика: Практика применения</w:t>
              </w:r>
              <w:r w:rsidR="002D52D2" w:rsidRPr="00A36142">
                <w:rPr>
                  <w:rStyle w:val="ad"/>
                  <w:color w:val="auto"/>
                </w:rPr>
                <w:t>:</w:t>
              </w:r>
            </w:hyperlink>
            <w:r w:rsidR="002D52D2">
              <w:t xml:space="preserve"> [</w:t>
            </w:r>
            <w:proofErr w:type="spellStart"/>
            <w:r w:rsidR="002D52D2">
              <w:t>учеб</w:t>
            </w:r>
            <w:proofErr w:type="gramStart"/>
            <w:r w:rsidR="002D52D2">
              <w:t>.п</w:t>
            </w:r>
            <w:proofErr w:type="gramEnd"/>
            <w:r w:rsidR="002D52D2">
              <w:t>особие</w:t>
            </w:r>
            <w:proofErr w:type="spellEnd"/>
            <w:r w:rsidR="002D52D2">
              <w:t>]. – М.: Дело, 2016. – 168 с.: граф</w:t>
            </w:r>
            <w:proofErr w:type="gramStart"/>
            <w:r w:rsidR="002D52D2">
              <w:t xml:space="preserve">., </w:t>
            </w:r>
            <w:proofErr w:type="gramEnd"/>
            <w:r w:rsidR="002D52D2">
              <w:t>табл</w:t>
            </w:r>
            <w:r w:rsidR="000918B1">
              <w:t>. – (Образовательные инновации)</w:t>
            </w:r>
            <w:r w:rsidR="002D52D2">
              <w:t xml:space="preserve">. - </w:t>
            </w:r>
            <w:proofErr w:type="spellStart"/>
            <w:r w:rsidR="002D52D2">
              <w:t>Библиогр</w:t>
            </w:r>
            <w:proofErr w:type="spellEnd"/>
            <w:r w:rsidR="002D52D2">
              <w:t>. в конц</w:t>
            </w:r>
            <w:r w:rsidR="000918B1">
              <w:t>е тем. – Глоссарий: с. 162-168.</w:t>
            </w:r>
          </w:p>
          <w:p w:rsidR="0066355F" w:rsidRDefault="002D52D2" w:rsidP="0066355F">
            <w:pPr>
              <w:autoSpaceDE w:val="0"/>
              <w:autoSpaceDN w:val="0"/>
            </w:pPr>
            <w:r w:rsidRPr="00EB4031">
              <w:t>Модели и инструменты, закономерности и функциональные связи макро- и микроанализа. Управленческая экономика. Спрос и предложение. Рыночное равновесие. Теория потребительского выбора. Производство и издержки. Совершенная и несовершенная конкуренция. Макроэкономические показатели. Бюджетно-налоговая и кредитно-денежная политика. Международная торговля и валютный рынок. Тесты и задачи для восстановления базовых знаний по экономической теории и развити</w:t>
            </w:r>
            <w:r w:rsidR="006E40A1" w:rsidRPr="00EB4031">
              <w:t>ю</w:t>
            </w:r>
            <w:r w:rsidRPr="00EB4031">
              <w:t xml:space="preserve"> навыков использования инструментария экономического анализа в практической деятельности.</w:t>
            </w:r>
          </w:p>
          <w:p w:rsidR="002D52D2" w:rsidRDefault="002D52D2" w:rsidP="0066355F">
            <w:pPr>
              <w:autoSpaceDE w:val="0"/>
              <w:autoSpaceDN w:val="0"/>
            </w:pPr>
          </w:p>
          <w:p w:rsidR="00A924D3" w:rsidRDefault="00A924D3" w:rsidP="0066355F">
            <w:pPr>
              <w:autoSpaceDE w:val="0"/>
              <w:autoSpaceDN w:val="0"/>
            </w:pPr>
          </w:p>
          <w:p w:rsidR="00DC08E3" w:rsidRPr="00DC08E3" w:rsidRDefault="0066355F" w:rsidP="0066355F">
            <w:pPr>
              <w:autoSpaceDE w:val="0"/>
              <w:autoSpaceDN w:val="0"/>
              <w:rPr>
                <w:b/>
              </w:rPr>
            </w:pPr>
            <w:r w:rsidRPr="00DC08E3">
              <w:rPr>
                <w:b/>
              </w:rPr>
              <w:t>336 К56</w:t>
            </w:r>
          </w:p>
          <w:p w:rsidR="00DC08E3" w:rsidRPr="00DC08E3" w:rsidRDefault="0066355F" w:rsidP="0066355F">
            <w:pPr>
              <w:autoSpaceDE w:val="0"/>
              <w:autoSpaceDN w:val="0"/>
              <w:rPr>
                <w:b/>
                <w:bCs/>
              </w:rPr>
            </w:pPr>
            <w:r w:rsidRPr="00DC08E3">
              <w:rPr>
                <w:b/>
                <w:bCs/>
              </w:rPr>
              <w:t>Ковалев, В.В.</w:t>
            </w:r>
          </w:p>
          <w:p w:rsidR="00DC08E3" w:rsidRDefault="004658EC" w:rsidP="0066355F">
            <w:pPr>
              <w:autoSpaceDE w:val="0"/>
              <w:autoSpaceDN w:val="0"/>
            </w:pPr>
            <w:hyperlink r:id="rId45" w:history="1">
              <w:r w:rsidR="0066355F" w:rsidRPr="004658EC">
                <w:rPr>
                  <w:rStyle w:val="ad"/>
                  <w:b/>
                  <w:color w:val="auto"/>
                </w:rPr>
                <w:t>Корпоративные финансы и учет: понятия, алгоритмы, показатели</w:t>
              </w:r>
              <w:r w:rsidR="0066355F" w:rsidRPr="004658EC">
                <w:rPr>
                  <w:rStyle w:val="ad"/>
                  <w:color w:val="auto"/>
                </w:rPr>
                <w:t>:</w:t>
              </w:r>
            </w:hyperlink>
            <w:r w:rsidR="0066355F">
              <w:t xml:space="preserve"> учеб. пособие. – 3-е изд., </w:t>
            </w:r>
            <w:proofErr w:type="spellStart"/>
            <w:r w:rsidR="0066355F">
              <w:t>перераб</w:t>
            </w:r>
            <w:proofErr w:type="spellEnd"/>
            <w:r w:rsidR="0066355F">
              <w:t>. и доп. – М.: Проспект, 2016. – 991 с.: граф., схем., табл. - Указ</w:t>
            </w:r>
            <w:proofErr w:type="gramStart"/>
            <w:r w:rsidR="0066355F">
              <w:t>.т</w:t>
            </w:r>
            <w:proofErr w:type="gramEnd"/>
            <w:r w:rsidR="0066355F">
              <w:t>ерминов: с. 8</w:t>
            </w:r>
            <w:r w:rsidR="00DC08E3">
              <w:t xml:space="preserve">39-895. – </w:t>
            </w:r>
            <w:proofErr w:type="spellStart"/>
            <w:r w:rsidR="00DC08E3">
              <w:t>Библиогр</w:t>
            </w:r>
            <w:proofErr w:type="spellEnd"/>
            <w:r w:rsidR="00DC08E3">
              <w:t>.: с. 973-989</w:t>
            </w:r>
            <w:r w:rsidR="0066355F">
              <w:t>.</w:t>
            </w:r>
          </w:p>
          <w:p w:rsidR="0066355F" w:rsidRDefault="0066355F" w:rsidP="0066355F">
            <w:pPr>
              <w:autoSpaceDE w:val="0"/>
              <w:autoSpaceDN w:val="0"/>
            </w:pPr>
            <w:r w:rsidRPr="00EB4031">
              <w:t>Экономическая трактовка базовых понятий, используемых в прикладных финансах, учете и анализе в контексте международных стандартов финансовой отчетности, финансовых и бухгалтерских практик. Понятия, имеющие алгоритмическое наполнение</w:t>
            </w:r>
            <w:r w:rsidR="006E40A1" w:rsidRPr="00EB4031">
              <w:t xml:space="preserve"> с</w:t>
            </w:r>
            <w:r w:rsidRPr="00EB4031">
              <w:t xml:space="preserve"> примерами. Типовая отчетность</w:t>
            </w:r>
            <w:r w:rsidR="00BB6652" w:rsidRPr="00EB4031">
              <w:t>.</w:t>
            </w:r>
            <w:r w:rsidRPr="00EB4031">
              <w:t xml:space="preserve"> </w:t>
            </w:r>
            <w:r w:rsidR="00BB6652" w:rsidRPr="00EB4031">
              <w:t>М</w:t>
            </w:r>
            <w:r w:rsidRPr="00EB4031">
              <w:t>етодики расчета ключевых аналитических индикаторов, свод формул финансовой математики, финансовые таблицы. Основные понятия даны в русской и английской транскрипциях.</w:t>
            </w:r>
          </w:p>
          <w:p w:rsidR="00A862BE" w:rsidRDefault="00A862BE" w:rsidP="00A862BE">
            <w:pPr>
              <w:autoSpaceDE w:val="0"/>
              <w:autoSpaceDN w:val="0"/>
            </w:pPr>
          </w:p>
          <w:p w:rsidR="00A924D3" w:rsidRDefault="00A924D3" w:rsidP="00A862BE">
            <w:pPr>
              <w:autoSpaceDE w:val="0"/>
              <w:autoSpaceDN w:val="0"/>
            </w:pPr>
          </w:p>
          <w:p w:rsidR="00DC08E3" w:rsidRPr="00DC08E3" w:rsidRDefault="002D52D2" w:rsidP="002D52D2">
            <w:pPr>
              <w:autoSpaceDE w:val="0"/>
              <w:autoSpaceDN w:val="0"/>
              <w:rPr>
                <w:b/>
              </w:rPr>
            </w:pPr>
            <w:r w:rsidRPr="00DC08E3">
              <w:rPr>
                <w:b/>
              </w:rPr>
              <w:t>338 Ч-84</w:t>
            </w:r>
          </w:p>
          <w:p w:rsidR="00DC08E3" w:rsidRPr="00DC08E3" w:rsidRDefault="002D52D2" w:rsidP="002D52D2">
            <w:pPr>
              <w:autoSpaceDE w:val="0"/>
              <w:autoSpaceDN w:val="0"/>
              <w:rPr>
                <w:b/>
                <w:bCs/>
              </w:rPr>
            </w:pPr>
            <w:proofErr w:type="spellStart"/>
            <w:r w:rsidRPr="00DC08E3">
              <w:rPr>
                <w:b/>
                <w:bCs/>
              </w:rPr>
              <w:t>Чудновский</w:t>
            </w:r>
            <w:proofErr w:type="spellEnd"/>
            <w:r w:rsidRPr="00DC08E3">
              <w:rPr>
                <w:b/>
                <w:bCs/>
              </w:rPr>
              <w:t>, А.Д.</w:t>
            </w:r>
          </w:p>
          <w:p w:rsidR="00DC08E3" w:rsidRDefault="004658EC" w:rsidP="002D52D2">
            <w:pPr>
              <w:autoSpaceDE w:val="0"/>
              <w:autoSpaceDN w:val="0"/>
            </w:pPr>
            <w:hyperlink r:id="rId46" w:history="1">
              <w:r w:rsidR="002D52D2" w:rsidRPr="004658EC">
                <w:rPr>
                  <w:rStyle w:val="ad"/>
                  <w:b/>
                  <w:color w:val="auto"/>
                </w:rPr>
                <w:t>Управление индустрией туризма России в современных условиях</w:t>
              </w:r>
              <w:r w:rsidR="002D52D2" w:rsidRPr="004658EC">
                <w:rPr>
                  <w:rStyle w:val="ad"/>
                  <w:color w:val="auto"/>
                </w:rPr>
                <w:t>:</w:t>
              </w:r>
            </w:hyperlink>
            <w:r w:rsidR="002D52D2">
              <w:t xml:space="preserve"> </w:t>
            </w:r>
            <w:proofErr w:type="spellStart"/>
            <w:r w:rsidR="002D52D2">
              <w:t>уче</w:t>
            </w:r>
            <w:r w:rsidR="00DC08E3">
              <w:t>б</w:t>
            </w:r>
            <w:proofErr w:type="gramStart"/>
            <w:r w:rsidR="00DC08E3">
              <w:t>.п</w:t>
            </w:r>
            <w:proofErr w:type="gramEnd"/>
            <w:r w:rsidR="00DC08E3">
              <w:t>особие</w:t>
            </w:r>
            <w:proofErr w:type="spellEnd"/>
            <w:r w:rsidR="00DC08E3">
              <w:t xml:space="preserve"> для студентов вузов</w:t>
            </w:r>
            <w:r w:rsidR="002D52D2">
              <w:t xml:space="preserve">. – М.: </w:t>
            </w:r>
            <w:proofErr w:type="spellStart"/>
            <w:r w:rsidR="002D52D2">
              <w:t>КноРус</w:t>
            </w:r>
            <w:proofErr w:type="spellEnd"/>
            <w:r w:rsidR="002D52D2">
              <w:t>, 2017. – 416 с.: схем.</w:t>
            </w:r>
            <w:proofErr w:type="gramStart"/>
            <w:r w:rsidR="002D52D2">
              <w:t>,</w:t>
            </w:r>
            <w:r w:rsidR="00DC08E3">
              <w:t>т</w:t>
            </w:r>
            <w:proofErr w:type="gramEnd"/>
            <w:r w:rsidR="00DC08E3">
              <w:t xml:space="preserve">абл. - </w:t>
            </w:r>
            <w:proofErr w:type="spellStart"/>
            <w:r w:rsidR="00DC08E3">
              <w:t>Библиогр</w:t>
            </w:r>
            <w:proofErr w:type="spellEnd"/>
            <w:r w:rsidR="00DC08E3">
              <w:t>.: с. 396-403.</w:t>
            </w:r>
          </w:p>
          <w:p w:rsidR="002D52D2" w:rsidRDefault="00BB6652" w:rsidP="002D52D2">
            <w:pPr>
              <w:autoSpaceDE w:val="0"/>
              <w:autoSpaceDN w:val="0"/>
            </w:pPr>
            <w:r w:rsidRPr="00A924D3">
              <w:t>П</w:t>
            </w:r>
            <w:r w:rsidR="002D52D2" w:rsidRPr="00A924D3">
              <w:t>ринципиально новый методологический подход</w:t>
            </w:r>
            <w:r w:rsidRPr="00A924D3">
              <w:t xml:space="preserve"> к</w:t>
            </w:r>
            <w:r w:rsidR="002D52D2" w:rsidRPr="00A924D3">
              <w:t xml:space="preserve"> </w:t>
            </w:r>
            <w:r w:rsidRPr="00A924D3">
              <w:t xml:space="preserve">построению </w:t>
            </w:r>
            <w:r w:rsidR="002D52D2" w:rsidRPr="00A924D3">
              <w:t>эффективн</w:t>
            </w:r>
            <w:r w:rsidRPr="00A924D3">
              <w:t>ой</w:t>
            </w:r>
            <w:r w:rsidR="002D52D2" w:rsidRPr="00A924D3">
              <w:t xml:space="preserve"> систем</w:t>
            </w:r>
            <w:r w:rsidRPr="00A924D3">
              <w:t>ы</w:t>
            </w:r>
            <w:r w:rsidR="002D52D2" w:rsidRPr="00A924D3">
              <w:t xml:space="preserve"> управления комплексным развитием отрасли туризма. Особенности управления индустрией туризма в регионе. Формирование спроса и предложения национального туризма на миров</w:t>
            </w:r>
            <w:r w:rsidR="00A3254A" w:rsidRPr="00A924D3">
              <w:t>ом</w:t>
            </w:r>
            <w:r w:rsidR="002D52D2" w:rsidRPr="00A924D3">
              <w:t xml:space="preserve"> рын</w:t>
            </w:r>
            <w:r w:rsidR="00A3254A" w:rsidRPr="00A924D3">
              <w:t>ке</w:t>
            </w:r>
            <w:r w:rsidR="002D52D2" w:rsidRPr="00A924D3">
              <w:t>. Использование брэндинга с целью продвижения туристского продукта. Развитие корпоративной культуры управления. Обеспечение экономически безопасной деятельности организаций индустрии туризма. Создание туристического потенциала России.</w:t>
            </w:r>
          </w:p>
          <w:p w:rsidR="002D52D2" w:rsidRDefault="002D52D2" w:rsidP="00A862BE">
            <w:pPr>
              <w:autoSpaceDE w:val="0"/>
              <w:autoSpaceDN w:val="0"/>
            </w:pPr>
          </w:p>
          <w:p w:rsidR="00A924D3" w:rsidRDefault="00A924D3" w:rsidP="00A862BE">
            <w:pPr>
              <w:autoSpaceDE w:val="0"/>
              <w:autoSpaceDN w:val="0"/>
            </w:pPr>
          </w:p>
          <w:p w:rsidR="00A924D3" w:rsidRDefault="00A924D3" w:rsidP="00A862BE">
            <w:pPr>
              <w:autoSpaceDE w:val="0"/>
              <w:autoSpaceDN w:val="0"/>
            </w:pPr>
          </w:p>
          <w:p w:rsidR="00A924D3" w:rsidRDefault="00A924D3" w:rsidP="00A862BE">
            <w:pPr>
              <w:autoSpaceDE w:val="0"/>
              <w:autoSpaceDN w:val="0"/>
            </w:pPr>
          </w:p>
          <w:p w:rsidR="00A924D3" w:rsidRDefault="00A924D3" w:rsidP="00A862BE">
            <w:pPr>
              <w:autoSpaceDE w:val="0"/>
              <w:autoSpaceDN w:val="0"/>
            </w:pPr>
          </w:p>
          <w:p w:rsidR="00A924D3" w:rsidRPr="00DC08E3" w:rsidRDefault="00A924D3" w:rsidP="00A924D3">
            <w:pPr>
              <w:autoSpaceDE w:val="0"/>
              <w:autoSpaceDN w:val="0"/>
              <w:rPr>
                <w:b/>
              </w:rPr>
            </w:pPr>
            <w:r w:rsidRPr="00DC08E3">
              <w:rPr>
                <w:b/>
              </w:rPr>
              <w:lastRenderedPageBreak/>
              <w:t>338 О-22</w:t>
            </w:r>
          </w:p>
          <w:p w:rsidR="00A924D3" w:rsidRDefault="004658EC" w:rsidP="00A924D3">
            <w:pPr>
              <w:autoSpaceDE w:val="0"/>
              <w:autoSpaceDN w:val="0"/>
            </w:pPr>
            <w:hyperlink r:id="rId47" w:history="1">
              <w:r w:rsidR="00A924D3" w:rsidRPr="004658EC">
                <w:rPr>
                  <w:rStyle w:val="ad"/>
                  <w:b/>
                  <w:color w:val="auto"/>
                </w:rPr>
                <w:t xml:space="preserve">Оборонно-промышленный комплекс России: </w:t>
              </w:r>
              <w:proofErr w:type="gramStart"/>
              <w:r w:rsidR="00A924D3" w:rsidRPr="004658EC">
                <w:rPr>
                  <w:rStyle w:val="ad"/>
                  <w:b/>
                  <w:color w:val="auto"/>
                </w:rPr>
                <w:t>Государственные деятели, руководители предприятий, ученые, конструкторы</w:t>
              </w:r>
              <w:r w:rsidR="00A924D3" w:rsidRPr="004658EC">
                <w:rPr>
                  <w:rStyle w:val="ad"/>
                  <w:color w:val="auto"/>
                </w:rPr>
                <w:t>:</w:t>
              </w:r>
            </w:hyperlink>
            <w:r w:rsidR="00A924D3">
              <w:t xml:space="preserve"> биографическая энциклопедия: в 2 т. / сост. М.А. Первов.</w:t>
            </w:r>
            <w:proofErr w:type="gramEnd"/>
            <w:r w:rsidR="00A924D3">
              <w:t xml:space="preserve"> – М.: Столичная энциклопедия, 2014-2015.</w:t>
            </w:r>
          </w:p>
          <w:p w:rsidR="00A924D3" w:rsidRDefault="00A924D3" w:rsidP="00A924D3">
            <w:pPr>
              <w:autoSpaceDE w:val="0"/>
              <w:autoSpaceDN w:val="0"/>
              <w:adjustRightInd w:val="0"/>
            </w:pPr>
            <w:r w:rsidRPr="00DC08E3">
              <w:rPr>
                <w:b/>
              </w:rPr>
              <w:t>Т. 1: Авиационная промышленность. Атомная промышленность</w:t>
            </w:r>
            <w:r>
              <w:t>. – 2014. – 447 с.: ил.</w:t>
            </w:r>
          </w:p>
          <w:p w:rsidR="00A924D3" w:rsidRDefault="00A924D3" w:rsidP="00A924D3">
            <w:pPr>
              <w:autoSpaceDE w:val="0"/>
              <w:autoSpaceDN w:val="0"/>
              <w:adjustRightInd w:val="0"/>
            </w:pPr>
            <w:r w:rsidRPr="00DC08E3">
              <w:rPr>
                <w:b/>
              </w:rPr>
              <w:t>Т. 2: Промышленность обычных вооружений, боеприпасов и спецхимии</w:t>
            </w:r>
            <w:r>
              <w:t>. – 2015. – 343 с.: ил.</w:t>
            </w:r>
          </w:p>
          <w:p w:rsidR="00A924D3" w:rsidRDefault="00A924D3" w:rsidP="00A924D3">
            <w:pPr>
              <w:autoSpaceDE w:val="0"/>
              <w:autoSpaceDN w:val="0"/>
            </w:pPr>
            <w:r w:rsidRPr="00A924D3">
              <w:t>Статьи о руководителях отраслей оборонной промышленности, ученых, инженерах, конструкторах, военных специалистах, внесших весомый вклад в развитие науки и техники. Информация о ведущих предприятиях, организациях, учреждениях.</w:t>
            </w:r>
          </w:p>
          <w:p w:rsidR="00A924D3" w:rsidRDefault="00A924D3" w:rsidP="00A924D3">
            <w:pPr>
              <w:autoSpaceDE w:val="0"/>
              <w:autoSpaceDN w:val="0"/>
            </w:pPr>
          </w:p>
          <w:p w:rsidR="00DC08E3" w:rsidRPr="00DC08E3" w:rsidRDefault="0066355F" w:rsidP="00A862BE">
            <w:pPr>
              <w:autoSpaceDE w:val="0"/>
              <w:autoSpaceDN w:val="0"/>
              <w:rPr>
                <w:b/>
              </w:rPr>
            </w:pPr>
            <w:r w:rsidRPr="00DC08E3">
              <w:rPr>
                <w:b/>
              </w:rPr>
              <w:t>35 М48</w:t>
            </w:r>
          </w:p>
          <w:p w:rsidR="00DC08E3" w:rsidRPr="00DC08E3" w:rsidRDefault="0066355F" w:rsidP="00A862BE">
            <w:pPr>
              <w:autoSpaceDE w:val="0"/>
              <w:autoSpaceDN w:val="0"/>
              <w:rPr>
                <w:b/>
                <w:bCs/>
              </w:rPr>
            </w:pPr>
            <w:proofErr w:type="spellStart"/>
            <w:r w:rsidRPr="00DC08E3">
              <w:rPr>
                <w:b/>
                <w:bCs/>
              </w:rPr>
              <w:t>Мельков</w:t>
            </w:r>
            <w:proofErr w:type="spellEnd"/>
            <w:r w:rsidRPr="00DC08E3">
              <w:rPr>
                <w:b/>
                <w:bCs/>
              </w:rPr>
              <w:t>, С.А.</w:t>
            </w:r>
          </w:p>
          <w:p w:rsidR="00DC08E3" w:rsidRDefault="004658EC" w:rsidP="00A862BE">
            <w:pPr>
              <w:autoSpaceDE w:val="0"/>
              <w:autoSpaceDN w:val="0"/>
            </w:pPr>
            <w:hyperlink r:id="rId48" w:history="1">
              <w:r w:rsidR="0066355F" w:rsidRPr="004658EC">
                <w:rPr>
                  <w:rStyle w:val="ad"/>
                  <w:b/>
                  <w:color w:val="auto"/>
                </w:rPr>
                <w:t>Государственное и муниципальное управление. Введение в специальность: Ко</w:t>
              </w:r>
              <w:r w:rsidR="00DC08E3" w:rsidRPr="004658EC">
                <w:rPr>
                  <w:rStyle w:val="ad"/>
                  <w:b/>
                  <w:color w:val="auto"/>
                </w:rPr>
                <w:t>нспект лекций</w:t>
              </w:r>
              <w:r w:rsidR="00DC08E3" w:rsidRPr="004658EC">
                <w:rPr>
                  <w:rStyle w:val="ad"/>
                  <w:color w:val="auto"/>
                </w:rPr>
                <w:t>:</w:t>
              </w:r>
            </w:hyperlink>
            <w:r w:rsidR="00DC08E3">
              <w:t xml:space="preserve"> </w:t>
            </w:r>
            <w:proofErr w:type="spellStart"/>
            <w:r w:rsidR="00DC08E3">
              <w:t>учеб</w:t>
            </w:r>
            <w:proofErr w:type="gramStart"/>
            <w:r w:rsidR="00DC08E3">
              <w:t>.п</w:t>
            </w:r>
            <w:proofErr w:type="gramEnd"/>
            <w:r w:rsidR="00DC08E3">
              <w:t>особием</w:t>
            </w:r>
            <w:proofErr w:type="spellEnd"/>
            <w:r w:rsidR="0066355F">
              <w:t xml:space="preserve">. – М.: </w:t>
            </w:r>
            <w:proofErr w:type="spellStart"/>
            <w:r w:rsidR="0066355F">
              <w:t>КноРус</w:t>
            </w:r>
            <w:proofErr w:type="spellEnd"/>
            <w:r w:rsidR="0066355F">
              <w:t>, 2016. –</w:t>
            </w:r>
            <w:r w:rsidR="00DC08E3">
              <w:t xml:space="preserve"> 194 с. - </w:t>
            </w:r>
            <w:proofErr w:type="spellStart"/>
            <w:r w:rsidR="00DC08E3">
              <w:t>Библиогр</w:t>
            </w:r>
            <w:proofErr w:type="spellEnd"/>
            <w:r w:rsidR="00DC08E3">
              <w:t>.: с. 191-194</w:t>
            </w:r>
            <w:r w:rsidR="0066355F">
              <w:t>.</w:t>
            </w:r>
          </w:p>
          <w:p w:rsidR="0066355F" w:rsidRDefault="0066355F" w:rsidP="00A862BE">
            <w:pPr>
              <w:autoSpaceDE w:val="0"/>
              <w:autoSpaceDN w:val="0"/>
            </w:pPr>
            <w:r>
              <w:t>Содержание профессии менеджера. Цели и задачи подготовки менеджеров в сфере государственного и муниципального управления. Теоретические основы государственного управления. Понятие рынка и особенности рыночных систем. Взаимодействие рынка и государства в современной экономике. Основные концепции вмешательства государства в экономику. Анализ современного уровня государственной службы и кадровой политики в России. Содержание понятий информационного общества и электронного правительства. Место и роль новых информационных технологий в системе государственной службы.</w:t>
            </w:r>
          </w:p>
          <w:p w:rsidR="00DC08E3" w:rsidRPr="00DC08E3" w:rsidRDefault="00A862BE" w:rsidP="00A862BE">
            <w:pPr>
              <w:autoSpaceDE w:val="0"/>
              <w:autoSpaceDN w:val="0"/>
              <w:rPr>
                <w:b/>
              </w:rPr>
            </w:pPr>
            <w:r w:rsidRPr="00DC08E3">
              <w:rPr>
                <w:b/>
              </w:rPr>
              <w:t>620 Б40</w:t>
            </w:r>
          </w:p>
          <w:p w:rsidR="00DC08E3" w:rsidRPr="00DC08E3" w:rsidRDefault="00A862BE" w:rsidP="00A862BE">
            <w:pPr>
              <w:autoSpaceDE w:val="0"/>
              <w:autoSpaceDN w:val="0"/>
              <w:rPr>
                <w:b/>
                <w:bCs/>
              </w:rPr>
            </w:pPr>
            <w:r w:rsidRPr="00DC08E3">
              <w:rPr>
                <w:b/>
                <w:bCs/>
              </w:rPr>
              <w:t>Безруких, П.П.</w:t>
            </w:r>
          </w:p>
          <w:p w:rsidR="00DC08E3" w:rsidRDefault="00325A4C" w:rsidP="00A862BE">
            <w:pPr>
              <w:autoSpaceDE w:val="0"/>
              <w:autoSpaceDN w:val="0"/>
            </w:pPr>
            <w:hyperlink r:id="rId49" w:history="1">
              <w:r w:rsidR="00A862BE" w:rsidRPr="00325A4C">
                <w:rPr>
                  <w:rStyle w:val="ad"/>
                  <w:b/>
                  <w:color w:val="auto"/>
                </w:rPr>
                <w:t>Вет</w:t>
              </w:r>
              <w:r w:rsidR="00DC08E3" w:rsidRPr="00325A4C">
                <w:rPr>
                  <w:rStyle w:val="ad"/>
                  <w:b/>
                  <w:color w:val="auto"/>
                </w:rPr>
                <w:t>роэнергетика</w:t>
              </w:r>
              <w:r w:rsidR="00DC08E3" w:rsidRPr="00325A4C">
                <w:rPr>
                  <w:rStyle w:val="ad"/>
                  <w:color w:val="auto"/>
                </w:rPr>
                <w:t>:</w:t>
              </w:r>
            </w:hyperlink>
            <w:r w:rsidR="00DC08E3">
              <w:t xml:space="preserve"> </w:t>
            </w:r>
            <w:proofErr w:type="spellStart"/>
            <w:r w:rsidR="00DC08E3">
              <w:t>справ</w:t>
            </w:r>
            <w:proofErr w:type="gramStart"/>
            <w:r w:rsidR="00DC08E3">
              <w:t>.-</w:t>
            </w:r>
            <w:proofErr w:type="gramEnd"/>
            <w:r w:rsidR="00DC08E3">
              <w:t>метод</w:t>
            </w:r>
            <w:proofErr w:type="spellEnd"/>
            <w:r w:rsidR="00DC08E3">
              <w:t>. изд</w:t>
            </w:r>
            <w:r w:rsidR="00A862BE">
              <w:t xml:space="preserve">. – М.: Теплоэнергетик, 2014. – 299 с.: граф., ил., схем., табл. – (Библиотека </w:t>
            </w:r>
            <w:proofErr w:type="spellStart"/>
            <w:r w:rsidR="00A862BE">
              <w:t>энергоэффективности</w:t>
            </w:r>
            <w:proofErr w:type="spellEnd"/>
            <w:r w:rsidR="00A862BE">
              <w:t xml:space="preserve"> и энергосбережения. Серия 3. </w:t>
            </w:r>
            <w:proofErr w:type="gramStart"/>
            <w:r w:rsidR="00A862BE">
              <w:t>Возобновляемая энерг</w:t>
            </w:r>
            <w:r w:rsidR="00DC08E3">
              <w:t>етика).</w:t>
            </w:r>
            <w:proofErr w:type="gramEnd"/>
            <w:r w:rsidR="00DC08E3">
              <w:t xml:space="preserve"> - </w:t>
            </w:r>
            <w:proofErr w:type="spellStart"/>
            <w:r w:rsidR="00DC08E3">
              <w:t>Библиогр</w:t>
            </w:r>
            <w:proofErr w:type="spellEnd"/>
            <w:r w:rsidR="00DC08E3">
              <w:t>. в конце гл</w:t>
            </w:r>
            <w:r w:rsidR="00A862BE">
              <w:t>.</w:t>
            </w:r>
          </w:p>
          <w:p w:rsidR="00A862BE" w:rsidRDefault="00A862BE" w:rsidP="00A862BE">
            <w:pPr>
              <w:autoSpaceDE w:val="0"/>
              <w:autoSpaceDN w:val="0"/>
            </w:pPr>
            <w:r>
              <w:t xml:space="preserve">Современное состояние ветроэнергетики мира, динамики и перспективы ее развития. Теоретические основы ветроэнергетики. Энергетические характеристики и элементы конструкций ветроэлектрических установок (ВЭУ). Технико-экономические аспекты </w:t>
            </w:r>
            <w:proofErr w:type="gramStart"/>
            <w:r>
              <w:t>современных</w:t>
            </w:r>
            <w:proofErr w:type="gramEnd"/>
            <w:r>
              <w:t xml:space="preserve"> ВЭУ малой и большой мощности. Экономика ветроэнергетики. Влияние ВЭУ на окружающую среду. Ответы на часто возникающие вопросы по различным разделам ветроэнергетики.</w:t>
            </w:r>
          </w:p>
          <w:p w:rsidR="00A862BE" w:rsidRDefault="00A862BE" w:rsidP="00A862BE">
            <w:pPr>
              <w:autoSpaceDE w:val="0"/>
              <w:autoSpaceDN w:val="0"/>
            </w:pPr>
          </w:p>
          <w:p w:rsidR="00DC08E3" w:rsidRPr="00DC08E3" w:rsidRDefault="00A862BE" w:rsidP="00A862BE">
            <w:pPr>
              <w:autoSpaceDE w:val="0"/>
              <w:autoSpaceDN w:val="0"/>
              <w:rPr>
                <w:b/>
              </w:rPr>
            </w:pPr>
            <w:r w:rsidRPr="00DC08E3">
              <w:rPr>
                <w:b/>
              </w:rPr>
              <w:t>623 И90</w:t>
            </w:r>
          </w:p>
          <w:p w:rsidR="00DC08E3" w:rsidRDefault="00325A4C" w:rsidP="00A862BE">
            <w:pPr>
              <w:autoSpaceDE w:val="0"/>
              <w:autoSpaceDN w:val="0"/>
            </w:pPr>
            <w:hyperlink r:id="rId50" w:history="1">
              <w:r w:rsidR="00A862BE" w:rsidRPr="00325A4C">
                <w:rPr>
                  <w:rStyle w:val="ad"/>
                  <w:b/>
                  <w:color w:val="auto"/>
                </w:rPr>
                <w:t>История вооружения авиации России</w:t>
              </w:r>
            </w:hyperlink>
            <w:r w:rsidR="00A862BE">
              <w:t xml:space="preserve"> / под ред. Е.А. Федосов; сост. М.А. Первов; </w:t>
            </w:r>
            <w:proofErr w:type="spellStart"/>
            <w:r w:rsidR="00A862BE">
              <w:t>кол</w:t>
            </w:r>
            <w:proofErr w:type="gramStart"/>
            <w:r w:rsidR="00A862BE">
              <w:t>.а</w:t>
            </w:r>
            <w:proofErr w:type="gramEnd"/>
            <w:r w:rsidR="00A862BE">
              <w:t>вт</w:t>
            </w:r>
            <w:proofErr w:type="spellEnd"/>
            <w:r w:rsidR="00A862BE">
              <w:t xml:space="preserve">. </w:t>
            </w:r>
            <w:proofErr w:type="spellStart"/>
            <w:r w:rsidR="00A862BE">
              <w:t>Минпромторг</w:t>
            </w:r>
            <w:proofErr w:type="spellEnd"/>
            <w:r w:rsidR="00A862BE">
              <w:t xml:space="preserve"> России, Департамент авиац. </w:t>
            </w:r>
            <w:proofErr w:type="spellStart"/>
            <w:r w:rsidR="00A862BE">
              <w:t>пром-сти</w:t>
            </w:r>
            <w:proofErr w:type="spellEnd"/>
            <w:r w:rsidR="00A862BE">
              <w:t xml:space="preserve">, </w:t>
            </w:r>
            <w:proofErr w:type="spellStart"/>
            <w:r w:rsidR="00A862BE">
              <w:t>Минпромторг</w:t>
            </w:r>
            <w:proofErr w:type="spellEnd"/>
            <w:r w:rsidR="00A862BE">
              <w:t xml:space="preserve"> России, Департамент </w:t>
            </w:r>
            <w:proofErr w:type="spellStart"/>
            <w:r w:rsidR="00A862BE" w:rsidRPr="00EB4031">
              <w:t>пром-сти</w:t>
            </w:r>
            <w:proofErr w:type="spellEnd"/>
            <w:r w:rsidR="00AE542D" w:rsidRPr="00EB4031">
              <w:t xml:space="preserve"> </w:t>
            </w:r>
            <w:proofErr w:type="spellStart"/>
            <w:r w:rsidR="00A862BE" w:rsidRPr="00EB4031">
              <w:t>обыч</w:t>
            </w:r>
            <w:proofErr w:type="spellEnd"/>
            <w:r w:rsidR="00A862BE" w:rsidRPr="00EB4031">
              <w:t>.</w:t>
            </w:r>
            <w:r w:rsidR="00A862BE">
              <w:t xml:space="preserve"> вооружений, боеприпасов и спецхимии. – М.: Столичная энциклопедия, 2015. – 519 с.</w:t>
            </w:r>
            <w:r w:rsidR="00DC08E3">
              <w:t xml:space="preserve">: ил. - </w:t>
            </w:r>
            <w:proofErr w:type="spellStart"/>
            <w:r w:rsidR="00DC08E3">
              <w:t>Библиогр</w:t>
            </w:r>
            <w:proofErr w:type="spellEnd"/>
            <w:r w:rsidR="00DC08E3">
              <w:t>.: с. 513-514.</w:t>
            </w:r>
          </w:p>
          <w:p w:rsidR="00900E21" w:rsidRDefault="00A862BE" w:rsidP="00A862BE">
            <w:pPr>
              <w:autoSpaceDE w:val="0"/>
              <w:autoSpaceDN w:val="0"/>
            </w:pPr>
            <w:r>
              <w:t>Становление и развитие пулеметно-пушечного, ракетного, бомбового, минно-торпедного вооружения отечественной авиации. Вооружение морской авиации. Взрыватели, боевые части, боеприпасы. Производство авиационного вооружения. Вооружение самолетов и вертолетов авиастроительных конструкторских бюро. Вооружение Дальней авиации.</w:t>
            </w:r>
          </w:p>
          <w:p w:rsidR="00DC08E3" w:rsidRPr="00DC08E3" w:rsidRDefault="00A862BE" w:rsidP="00A862BE">
            <w:pPr>
              <w:autoSpaceDE w:val="0"/>
              <w:autoSpaceDN w:val="0"/>
              <w:rPr>
                <w:b/>
              </w:rPr>
            </w:pPr>
            <w:r w:rsidRPr="00DC08E3">
              <w:rPr>
                <w:b/>
              </w:rPr>
              <w:lastRenderedPageBreak/>
              <w:t>681.3 О-82</w:t>
            </w:r>
          </w:p>
          <w:p w:rsidR="00DC08E3" w:rsidRDefault="00325A4C" w:rsidP="00A862BE">
            <w:pPr>
              <w:autoSpaceDE w:val="0"/>
              <w:autoSpaceDN w:val="0"/>
            </w:pPr>
            <w:hyperlink r:id="rId51" w:history="1">
              <w:r w:rsidR="00A862BE" w:rsidRPr="00325A4C">
                <w:rPr>
                  <w:rStyle w:val="ad"/>
                  <w:b/>
                  <w:color w:val="auto"/>
                </w:rPr>
                <w:t>Отечественная электронная вычислительная техника</w:t>
              </w:r>
              <w:r w:rsidR="00A862BE" w:rsidRPr="00325A4C">
                <w:rPr>
                  <w:rStyle w:val="ad"/>
                  <w:color w:val="auto"/>
                </w:rPr>
                <w:t>:</w:t>
              </w:r>
            </w:hyperlink>
            <w:r w:rsidR="00A862BE">
              <w:t xml:space="preserve"> биографическая энциклопедия / под ред. С.В. Хохлов; сост. С.А. Муравьев; отв. ред. М.А. Первов; </w:t>
            </w:r>
            <w:proofErr w:type="spellStart"/>
            <w:r w:rsidR="00A862BE">
              <w:t>кол</w:t>
            </w:r>
            <w:proofErr w:type="gramStart"/>
            <w:r w:rsidR="00A862BE">
              <w:t>.а</w:t>
            </w:r>
            <w:proofErr w:type="gramEnd"/>
            <w:r w:rsidR="00A862BE">
              <w:t>вт</w:t>
            </w:r>
            <w:proofErr w:type="spellEnd"/>
            <w:r w:rsidR="00A862BE">
              <w:t xml:space="preserve">. </w:t>
            </w:r>
            <w:proofErr w:type="spellStart"/>
            <w:r w:rsidR="00A862BE">
              <w:t>Минпромторг</w:t>
            </w:r>
            <w:proofErr w:type="spellEnd"/>
            <w:r w:rsidR="00A862BE">
              <w:t xml:space="preserve"> России, Департамент </w:t>
            </w:r>
            <w:proofErr w:type="spellStart"/>
            <w:r w:rsidR="00A862BE">
              <w:t>радиоэлектрон</w:t>
            </w:r>
            <w:proofErr w:type="spellEnd"/>
            <w:r w:rsidR="00A862BE">
              <w:t xml:space="preserve">. </w:t>
            </w:r>
            <w:proofErr w:type="spellStart"/>
            <w:r w:rsidR="00A862BE">
              <w:t>пром-сти</w:t>
            </w:r>
            <w:proofErr w:type="spellEnd"/>
            <w:r w:rsidR="00A862BE">
              <w:t>. – М.: Столичная энциклопедия, 2014. – 397 с.: ил. – (История отечественной радиоэлектронной промышленн</w:t>
            </w:r>
            <w:r w:rsidR="00AE542D">
              <w:t>ости)</w:t>
            </w:r>
            <w:r w:rsidR="00DC08E3">
              <w:t xml:space="preserve">. - </w:t>
            </w:r>
            <w:proofErr w:type="spellStart"/>
            <w:r w:rsidR="00DC08E3">
              <w:t>Библиогр</w:t>
            </w:r>
            <w:proofErr w:type="spellEnd"/>
            <w:r w:rsidR="00DC08E3">
              <w:t>.: с. 382-393</w:t>
            </w:r>
            <w:r w:rsidR="00A862BE">
              <w:t>.</w:t>
            </w:r>
          </w:p>
          <w:p w:rsidR="00A862BE" w:rsidRDefault="00A862BE" w:rsidP="00A862BE">
            <w:pPr>
              <w:autoSpaceDE w:val="0"/>
              <w:autoSpaceDN w:val="0"/>
            </w:pPr>
            <w:r w:rsidRPr="00EB4031">
              <w:t>Около 1000 статей о руководителях отраслей промышленности, об ученых, инженерах, конструкторах, программистах, военачальниках, испытателях, внесших весомый вклад в создание и развитие науки и электронной вычислительной техники с момента зарождения вычислительной техники по настоящее время. Представлена информация о ведущих предприятиях, организациях, учреждениях.</w:t>
            </w:r>
          </w:p>
          <w:p w:rsidR="0066355F" w:rsidRDefault="0066355F" w:rsidP="00A862BE">
            <w:pPr>
              <w:autoSpaceDE w:val="0"/>
              <w:autoSpaceDN w:val="0"/>
            </w:pPr>
          </w:p>
          <w:p w:rsidR="00DC08E3" w:rsidRPr="00DC08E3" w:rsidRDefault="0066355F" w:rsidP="00A862BE">
            <w:pPr>
              <w:autoSpaceDE w:val="0"/>
              <w:autoSpaceDN w:val="0"/>
              <w:rPr>
                <w:b/>
              </w:rPr>
            </w:pPr>
            <w:r w:rsidRPr="00DC08E3">
              <w:rPr>
                <w:b/>
              </w:rPr>
              <w:t>657 М80</w:t>
            </w:r>
          </w:p>
          <w:p w:rsidR="00DC08E3" w:rsidRPr="00DC08E3" w:rsidRDefault="0066355F" w:rsidP="00A862BE">
            <w:pPr>
              <w:autoSpaceDE w:val="0"/>
              <w:autoSpaceDN w:val="0"/>
              <w:rPr>
                <w:b/>
                <w:bCs/>
              </w:rPr>
            </w:pPr>
            <w:r w:rsidRPr="00DC08E3">
              <w:rPr>
                <w:b/>
                <w:bCs/>
              </w:rPr>
              <w:t>Морозова, Т.В.</w:t>
            </w:r>
          </w:p>
          <w:p w:rsidR="00DC08E3" w:rsidRDefault="0095313B" w:rsidP="00DC08E3">
            <w:pPr>
              <w:autoSpaceDE w:val="0"/>
              <w:autoSpaceDN w:val="0"/>
            </w:pPr>
            <w:hyperlink r:id="rId52" w:history="1">
              <w:r w:rsidR="0066355F" w:rsidRPr="0095313B">
                <w:rPr>
                  <w:rStyle w:val="ad"/>
                  <w:b/>
                  <w:color w:val="auto"/>
                </w:rPr>
                <w:t>Льготы для малого и среднего бизнеса в российской и международной практике учета</w:t>
              </w:r>
              <w:r w:rsidR="0066355F" w:rsidRPr="0095313B">
                <w:rPr>
                  <w:rStyle w:val="ad"/>
                  <w:color w:val="auto"/>
                </w:rPr>
                <w:t>:</w:t>
              </w:r>
            </w:hyperlink>
            <w:r w:rsidR="0066355F">
              <w:t xml:space="preserve"> </w:t>
            </w:r>
            <w:proofErr w:type="spellStart"/>
            <w:r w:rsidR="0066355F">
              <w:t>учеб</w:t>
            </w:r>
            <w:proofErr w:type="gramStart"/>
            <w:r w:rsidR="0066355F">
              <w:t>.п</w:t>
            </w:r>
            <w:proofErr w:type="gramEnd"/>
            <w:r w:rsidR="0066355F">
              <w:t>особие</w:t>
            </w:r>
            <w:proofErr w:type="spellEnd"/>
            <w:r w:rsidR="0066355F">
              <w:t xml:space="preserve"> для студентов, бакалавров и магистрантов вузов. – М.: Экономика, 2016. – 317 с.: табл. – (Высшее образование)</w:t>
            </w:r>
            <w:proofErr w:type="gramStart"/>
            <w:r w:rsidR="0066355F">
              <w:t xml:space="preserve"> .</w:t>
            </w:r>
            <w:proofErr w:type="gramEnd"/>
            <w:r w:rsidR="0066355F">
              <w:t xml:space="preserve"> - </w:t>
            </w:r>
            <w:proofErr w:type="spellStart"/>
            <w:r w:rsidR="0066355F">
              <w:t>Биб</w:t>
            </w:r>
            <w:r w:rsidR="00DC08E3">
              <w:t>лиогр</w:t>
            </w:r>
            <w:proofErr w:type="spellEnd"/>
            <w:r w:rsidR="00DC08E3">
              <w:t>.: с. 311-317.</w:t>
            </w:r>
          </w:p>
          <w:p w:rsidR="00DC08E3" w:rsidRDefault="0066355F" w:rsidP="00152075">
            <w:pPr>
              <w:autoSpaceDE w:val="0"/>
              <w:autoSpaceDN w:val="0"/>
            </w:pPr>
            <w:r>
              <w:t>Правовой статус субъектов малого и среднего предпринимательства и условия их доступа к льготам федерального уровня. Льготы по организации и ведению бухгалтерского учета, составу бухгалтерской (финансовой) и статистической ответственности. Гармонизация национальных учетных стандартов и регулирование бухгалтерского учета субъектов малого и среднего бизнеса в странах СНГ.</w:t>
            </w:r>
          </w:p>
          <w:p w:rsidR="00A924D3" w:rsidRPr="009958E6" w:rsidRDefault="00A924D3" w:rsidP="00152075">
            <w:pPr>
              <w:autoSpaceDE w:val="0"/>
              <w:autoSpaceDN w:val="0"/>
              <w:rPr>
                <w:rStyle w:val="komm1"/>
              </w:rPr>
            </w:pPr>
          </w:p>
        </w:tc>
      </w:tr>
      <w:tr w:rsidR="00954418" w:rsidTr="00833865">
        <w:trPr>
          <w:trHeight w:val="451"/>
        </w:trPr>
        <w:tc>
          <w:tcPr>
            <w:tcW w:w="9322" w:type="dxa"/>
            <w:shd w:val="clear" w:color="auto" w:fill="17365D"/>
            <w:hideMark/>
          </w:tcPr>
          <w:p w:rsidR="00954418" w:rsidRDefault="00954418" w:rsidP="00954418">
            <w:pPr>
              <w:pStyle w:val="2"/>
              <w:jc w:val="center"/>
              <w:rPr>
                <w:rFonts w:ascii="Arial" w:hAnsi="Arial" w:cs="Arial"/>
                <w:color w:val="FFFFFF"/>
                <w:sz w:val="32"/>
                <w:szCs w:val="32"/>
                <w:u w:val="single"/>
              </w:rPr>
            </w:pPr>
            <w:bookmarkStart w:id="4" w:name="_Toc407280819"/>
            <w:r>
              <w:rPr>
                <w:rFonts w:ascii="Arial" w:hAnsi="Arial" w:cs="Arial"/>
                <w:color w:val="FFFFFF"/>
                <w:sz w:val="32"/>
                <w:szCs w:val="32"/>
                <w:u w:val="single"/>
              </w:rPr>
              <w:lastRenderedPageBreak/>
              <w:t>Отечественная</w:t>
            </w:r>
            <w:r w:rsidR="009E6B29">
              <w:rPr>
                <w:rFonts w:ascii="Arial" w:hAnsi="Arial" w:cs="Arial"/>
                <w:color w:val="FFFFFF"/>
                <w:sz w:val="32"/>
                <w:szCs w:val="32"/>
                <w:u w:val="single"/>
              </w:rPr>
              <w:t xml:space="preserve"> </w:t>
            </w:r>
            <w:r>
              <w:rPr>
                <w:rFonts w:ascii="Arial" w:hAnsi="Arial" w:cs="Arial"/>
                <w:color w:val="FFFFFF"/>
                <w:sz w:val="32"/>
                <w:szCs w:val="32"/>
                <w:u w:val="single"/>
              </w:rPr>
              <w:t>и</w:t>
            </w:r>
            <w:r w:rsidR="009E6B29">
              <w:rPr>
                <w:rFonts w:ascii="Arial" w:hAnsi="Arial" w:cs="Arial"/>
                <w:color w:val="FFFFFF"/>
                <w:sz w:val="32"/>
                <w:szCs w:val="32"/>
                <w:u w:val="single"/>
              </w:rPr>
              <w:t xml:space="preserve"> </w:t>
            </w:r>
            <w:r>
              <w:rPr>
                <w:rFonts w:ascii="Arial" w:hAnsi="Arial" w:cs="Arial"/>
                <w:color w:val="FFFFFF"/>
                <w:sz w:val="32"/>
                <w:szCs w:val="32"/>
                <w:u w:val="single"/>
              </w:rPr>
              <w:t>зарубежная</w:t>
            </w:r>
            <w:r w:rsidR="009E6B29">
              <w:rPr>
                <w:rFonts w:ascii="Arial" w:hAnsi="Arial" w:cs="Arial"/>
                <w:color w:val="FFFFFF"/>
                <w:sz w:val="32"/>
                <w:szCs w:val="32"/>
                <w:u w:val="single"/>
              </w:rPr>
              <w:t xml:space="preserve"> </w:t>
            </w:r>
            <w:r>
              <w:rPr>
                <w:rFonts w:ascii="Arial" w:hAnsi="Arial" w:cs="Arial"/>
                <w:color w:val="FFFFFF"/>
                <w:sz w:val="32"/>
                <w:szCs w:val="32"/>
                <w:u w:val="single"/>
              </w:rPr>
              <w:t>беллетристика</w:t>
            </w:r>
            <w:bookmarkEnd w:id="4"/>
          </w:p>
        </w:tc>
      </w:tr>
      <w:tr w:rsidR="0083509D" w:rsidRPr="00173155" w:rsidTr="00833865">
        <w:trPr>
          <w:trHeight w:val="715"/>
        </w:trPr>
        <w:tc>
          <w:tcPr>
            <w:tcW w:w="9322" w:type="dxa"/>
            <w:shd w:val="clear" w:color="auto" w:fill="FFFFFF"/>
            <w:hideMark/>
          </w:tcPr>
          <w:p w:rsidR="002A1D33" w:rsidRPr="007C1420" w:rsidRDefault="002A1D33" w:rsidP="002A1D33">
            <w:pPr>
              <w:autoSpaceDE w:val="0"/>
              <w:autoSpaceDN w:val="0"/>
              <w:rPr>
                <w:b/>
              </w:rPr>
            </w:pPr>
            <w:r w:rsidRPr="007C1420">
              <w:rPr>
                <w:b/>
              </w:rPr>
              <w:t>Р</w:t>
            </w:r>
            <w:proofErr w:type="gramStart"/>
            <w:r w:rsidRPr="007C1420">
              <w:rPr>
                <w:b/>
              </w:rPr>
              <w:t>1</w:t>
            </w:r>
            <w:proofErr w:type="gramEnd"/>
            <w:r w:rsidRPr="007C1420">
              <w:rPr>
                <w:b/>
              </w:rPr>
              <w:t xml:space="preserve"> К92</w:t>
            </w:r>
          </w:p>
          <w:p w:rsidR="002A1D33" w:rsidRPr="007C1420" w:rsidRDefault="002A1D33" w:rsidP="002A1D33">
            <w:pPr>
              <w:autoSpaceDE w:val="0"/>
              <w:autoSpaceDN w:val="0"/>
              <w:rPr>
                <w:b/>
                <w:bCs/>
              </w:rPr>
            </w:pPr>
            <w:r w:rsidRPr="007C1420">
              <w:rPr>
                <w:b/>
                <w:bCs/>
              </w:rPr>
              <w:t>Куприн, А.И.</w:t>
            </w:r>
          </w:p>
          <w:p w:rsidR="002A1D33" w:rsidRDefault="0095313B" w:rsidP="002A1D33">
            <w:pPr>
              <w:autoSpaceDE w:val="0"/>
              <w:autoSpaceDN w:val="0"/>
            </w:pPr>
            <w:hyperlink r:id="rId53" w:history="1">
              <w:r w:rsidR="002A1D33" w:rsidRPr="0095313B">
                <w:rPr>
                  <w:rStyle w:val="ad"/>
                  <w:b/>
                  <w:color w:val="auto"/>
                </w:rPr>
                <w:t>Гранатовый браслет</w:t>
              </w:r>
              <w:r w:rsidR="002A1D33" w:rsidRPr="0095313B">
                <w:rPr>
                  <w:rStyle w:val="ad"/>
                  <w:color w:val="auto"/>
                </w:rPr>
                <w:t>.</w:t>
              </w:r>
            </w:hyperlink>
            <w:r w:rsidR="002A1D33">
              <w:t xml:space="preserve"> – М.: </w:t>
            </w:r>
            <w:proofErr w:type="spellStart"/>
            <w:r w:rsidR="002A1D33">
              <w:t>Эксмо</w:t>
            </w:r>
            <w:proofErr w:type="spellEnd"/>
            <w:r w:rsidR="002A1D33">
              <w:t>, 2015. – 606 с. – (Шедевры мировой классики).</w:t>
            </w:r>
          </w:p>
          <w:p w:rsidR="002A1D33" w:rsidRDefault="002A1D33" w:rsidP="002A1D33">
            <w:pPr>
              <w:autoSpaceDE w:val="0"/>
              <w:autoSpaceDN w:val="0"/>
            </w:pPr>
            <w:r>
              <w:t xml:space="preserve">Белый пудель. Ральф. Штабс-капитан Рыбников. Гамбринус. </w:t>
            </w:r>
            <w:proofErr w:type="spellStart"/>
            <w:r>
              <w:t>Allez</w:t>
            </w:r>
            <w:proofErr w:type="spellEnd"/>
            <w:r>
              <w:t>!: рассказы. Олеся. Гранатовый браслет: повести. Юнкера: роман.</w:t>
            </w:r>
          </w:p>
          <w:p w:rsidR="002A1D33" w:rsidRDefault="002A1D33" w:rsidP="002A1D33">
            <w:pPr>
              <w:autoSpaceDE w:val="0"/>
              <w:autoSpaceDN w:val="0"/>
              <w:rPr>
                <w:b/>
                <w:bCs/>
              </w:rPr>
            </w:pPr>
          </w:p>
          <w:p w:rsidR="002A1D33" w:rsidRPr="007C1420" w:rsidRDefault="002A1D33" w:rsidP="002A1D33">
            <w:pPr>
              <w:autoSpaceDE w:val="0"/>
              <w:autoSpaceDN w:val="0"/>
              <w:rPr>
                <w:b/>
                <w:bCs/>
              </w:rPr>
            </w:pPr>
            <w:r w:rsidRPr="007C1420">
              <w:rPr>
                <w:b/>
                <w:bCs/>
              </w:rPr>
              <w:t>Р</w:t>
            </w:r>
            <w:proofErr w:type="gramStart"/>
            <w:r w:rsidRPr="007C1420">
              <w:rPr>
                <w:b/>
                <w:bCs/>
              </w:rPr>
              <w:t>2</w:t>
            </w:r>
            <w:proofErr w:type="gramEnd"/>
            <w:r w:rsidRPr="007C1420">
              <w:rPr>
                <w:b/>
                <w:bCs/>
              </w:rPr>
              <w:t xml:space="preserve"> А79</w:t>
            </w:r>
          </w:p>
          <w:p w:rsidR="002A1D33" w:rsidRPr="007C1420" w:rsidRDefault="002A1D33" w:rsidP="002A1D33">
            <w:pPr>
              <w:autoSpaceDE w:val="0"/>
              <w:autoSpaceDN w:val="0"/>
              <w:rPr>
                <w:b/>
                <w:bCs/>
              </w:rPr>
            </w:pPr>
            <w:r w:rsidRPr="007C1420">
              <w:rPr>
                <w:b/>
                <w:bCs/>
              </w:rPr>
              <w:t>Арбатова, М.И.</w:t>
            </w:r>
          </w:p>
          <w:p w:rsidR="002A1D33" w:rsidRDefault="0095313B" w:rsidP="002A1D33">
            <w:pPr>
              <w:autoSpaceDE w:val="0"/>
              <w:autoSpaceDN w:val="0"/>
            </w:pPr>
            <w:hyperlink r:id="rId54" w:history="1">
              <w:r w:rsidR="002A1D33" w:rsidRPr="0095313B">
                <w:rPr>
                  <w:rStyle w:val="ad"/>
                  <w:b/>
                  <w:color w:val="auto"/>
                </w:rPr>
                <w:t>Прощание с XX веком:</w:t>
              </w:r>
            </w:hyperlink>
            <w:r w:rsidR="002A1D33" w:rsidRPr="0095313B">
              <w:rPr>
                <w:b/>
              </w:rPr>
              <w:t xml:space="preserve"> автобиографическая проза:</w:t>
            </w:r>
            <w:r w:rsidR="002A1D33">
              <w:t xml:space="preserve"> в 2 кн. – М.: </w:t>
            </w:r>
            <w:proofErr w:type="spellStart"/>
            <w:r w:rsidR="002A1D33">
              <w:t>Эксмо</w:t>
            </w:r>
            <w:proofErr w:type="spellEnd"/>
            <w:r w:rsidR="002A1D33">
              <w:t>, 2002.</w:t>
            </w:r>
          </w:p>
          <w:p w:rsidR="002A1D33" w:rsidRDefault="002A1D33" w:rsidP="002A1D33">
            <w:pPr>
              <w:autoSpaceDE w:val="0"/>
              <w:autoSpaceDN w:val="0"/>
            </w:pPr>
          </w:p>
          <w:p w:rsidR="002A1D33" w:rsidRPr="007C1420" w:rsidRDefault="002A1D33" w:rsidP="002A1D33">
            <w:pPr>
              <w:autoSpaceDE w:val="0"/>
              <w:autoSpaceDN w:val="0"/>
              <w:rPr>
                <w:b/>
              </w:rPr>
            </w:pPr>
            <w:r w:rsidRPr="007C1420">
              <w:rPr>
                <w:b/>
              </w:rPr>
              <w:t>Р</w:t>
            </w:r>
            <w:proofErr w:type="gramStart"/>
            <w:r w:rsidRPr="007C1420">
              <w:rPr>
                <w:b/>
              </w:rPr>
              <w:t>2</w:t>
            </w:r>
            <w:proofErr w:type="gramEnd"/>
            <w:r w:rsidRPr="007C1420">
              <w:rPr>
                <w:b/>
              </w:rPr>
              <w:t xml:space="preserve"> А95</w:t>
            </w:r>
          </w:p>
          <w:p w:rsidR="002A1D33" w:rsidRPr="007C1420" w:rsidRDefault="002A1D33" w:rsidP="002A1D33">
            <w:pPr>
              <w:autoSpaceDE w:val="0"/>
              <w:autoSpaceDN w:val="0"/>
              <w:rPr>
                <w:b/>
                <w:bCs/>
              </w:rPr>
            </w:pPr>
            <w:r w:rsidRPr="007C1420">
              <w:rPr>
                <w:b/>
                <w:bCs/>
              </w:rPr>
              <w:t>Ахматова, А.А.</w:t>
            </w:r>
          </w:p>
          <w:p w:rsidR="002A1D33" w:rsidRDefault="00751BBF" w:rsidP="002A1D33">
            <w:pPr>
              <w:autoSpaceDE w:val="0"/>
              <w:autoSpaceDN w:val="0"/>
            </w:pPr>
            <w:hyperlink r:id="rId55" w:history="1">
              <w:r w:rsidR="002A1D33" w:rsidRPr="00751BBF">
                <w:rPr>
                  <w:rStyle w:val="ad"/>
                  <w:b/>
                  <w:color w:val="auto"/>
                </w:rPr>
                <w:t>Малое собрание сочинений</w:t>
              </w:r>
              <w:r w:rsidR="002A1D33" w:rsidRPr="00751BBF">
                <w:rPr>
                  <w:rStyle w:val="ad"/>
                  <w:color w:val="auto"/>
                </w:rPr>
                <w:t>.</w:t>
              </w:r>
            </w:hyperlink>
            <w:r w:rsidR="002A1D33">
              <w:t xml:space="preserve"> – СПб.: Азбука, 2015. – 619 </w:t>
            </w:r>
            <w:proofErr w:type="gramStart"/>
            <w:r w:rsidR="002A1D33">
              <w:t>с</w:t>
            </w:r>
            <w:proofErr w:type="gramEnd"/>
            <w:r w:rsidR="002A1D33">
              <w:t>.</w:t>
            </w:r>
          </w:p>
          <w:p w:rsidR="002A1D33" w:rsidRDefault="002A1D33" w:rsidP="002A1D33">
            <w:pPr>
              <w:autoSpaceDE w:val="0"/>
              <w:autoSpaceDN w:val="0"/>
            </w:pPr>
          </w:p>
          <w:p w:rsidR="002A1D33" w:rsidRPr="007C1420" w:rsidRDefault="002A1D33" w:rsidP="00A862BE">
            <w:pPr>
              <w:autoSpaceDE w:val="0"/>
              <w:autoSpaceDN w:val="0"/>
              <w:rPr>
                <w:b/>
              </w:rPr>
            </w:pPr>
            <w:r w:rsidRPr="007C1420">
              <w:rPr>
                <w:b/>
              </w:rPr>
              <w:t>Р</w:t>
            </w:r>
            <w:proofErr w:type="gramStart"/>
            <w:r w:rsidRPr="007C1420">
              <w:rPr>
                <w:b/>
              </w:rPr>
              <w:t>2</w:t>
            </w:r>
            <w:proofErr w:type="gramEnd"/>
            <w:r w:rsidRPr="007C1420">
              <w:rPr>
                <w:b/>
              </w:rPr>
              <w:t xml:space="preserve"> Е92</w:t>
            </w:r>
          </w:p>
          <w:p w:rsidR="002A1D33" w:rsidRPr="007C1420" w:rsidRDefault="002A1D33" w:rsidP="00A862BE">
            <w:pPr>
              <w:autoSpaceDE w:val="0"/>
              <w:autoSpaceDN w:val="0"/>
              <w:rPr>
                <w:b/>
                <w:bCs/>
              </w:rPr>
            </w:pPr>
            <w:r w:rsidRPr="007C1420">
              <w:rPr>
                <w:b/>
                <w:bCs/>
              </w:rPr>
              <w:t>Ефремов, И.А.</w:t>
            </w:r>
          </w:p>
          <w:p w:rsidR="002A1D33" w:rsidRDefault="00751BBF" w:rsidP="00A862BE">
            <w:pPr>
              <w:autoSpaceDE w:val="0"/>
              <w:autoSpaceDN w:val="0"/>
            </w:pPr>
            <w:hyperlink r:id="rId56" w:history="1">
              <w:r w:rsidR="002A1D33" w:rsidRPr="00751BBF">
                <w:rPr>
                  <w:rStyle w:val="ad"/>
                  <w:b/>
                  <w:color w:val="auto"/>
                </w:rPr>
                <w:t>Туманность Андромеды</w:t>
              </w:r>
              <w:r w:rsidR="002A1D33" w:rsidRPr="00751BBF">
                <w:rPr>
                  <w:rStyle w:val="ad"/>
                  <w:color w:val="auto"/>
                </w:rPr>
                <w:t>.</w:t>
              </w:r>
            </w:hyperlink>
            <w:r w:rsidR="002A1D33">
              <w:t xml:space="preserve"> – СПб.: Азбука, 2016. – 478 </w:t>
            </w:r>
            <w:proofErr w:type="gramStart"/>
            <w:r w:rsidR="002A1D33">
              <w:t>с</w:t>
            </w:r>
            <w:proofErr w:type="gramEnd"/>
            <w:r w:rsidR="002A1D33">
              <w:t>. – (</w:t>
            </w:r>
            <w:proofErr w:type="gramStart"/>
            <w:r w:rsidR="002A1D33">
              <w:t>Мировая</w:t>
            </w:r>
            <w:proofErr w:type="gramEnd"/>
            <w:r w:rsidR="002A1D33">
              <w:t xml:space="preserve"> классика).</w:t>
            </w:r>
          </w:p>
          <w:p w:rsidR="00BB5A1C" w:rsidRDefault="002A1D33" w:rsidP="00A862BE">
            <w:pPr>
              <w:autoSpaceDE w:val="0"/>
              <w:autoSpaceDN w:val="0"/>
            </w:pPr>
            <w:r>
              <w:t>Туманность Андромеды: роман. Звездные корабли: повесть.</w:t>
            </w:r>
          </w:p>
          <w:p w:rsidR="002A1D33" w:rsidRDefault="002A1D33" w:rsidP="00A862BE">
            <w:pPr>
              <w:autoSpaceDE w:val="0"/>
              <w:autoSpaceDN w:val="0"/>
            </w:pPr>
          </w:p>
          <w:p w:rsidR="002A1D33" w:rsidRPr="007C1420" w:rsidRDefault="002A1D33" w:rsidP="00A862BE">
            <w:pPr>
              <w:autoSpaceDE w:val="0"/>
              <w:autoSpaceDN w:val="0"/>
              <w:rPr>
                <w:b/>
              </w:rPr>
            </w:pPr>
            <w:r w:rsidRPr="007C1420">
              <w:rPr>
                <w:b/>
              </w:rPr>
              <w:lastRenderedPageBreak/>
              <w:t>Р</w:t>
            </w:r>
            <w:proofErr w:type="gramStart"/>
            <w:r w:rsidRPr="007C1420">
              <w:rPr>
                <w:b/>
              </w:rPr>
              <w:t>2</w:t>
            </w:r>
            <w:proofErr w:type="gramEnd"/>
            <w:r w:rsidRPr="007C1420">
              <w:rPr>
                <w:b/>
              </w:rPr>
              <w:t xml:space="preserve"> Л64</w:t>
            </w:r>
          </w:p>
          <w:p w:rsidR="002A1D33" w:rsidRPr="007C1420" w:rsidRDefault="002A1D33" w:rsidP="00A862BE">
            <w:pPr>
              <w:autoSpaceDE w:val="0"/>
              <w:autoSpaceDN w:val="0"/>
              <w:rPr>
                <w:b/>
                <w:bCs/>
              </w:rPr>
            </w:pPr>
            <w:r w:rsidRPr="007C1420">
              <w:rPr>
                <w:b/>
                <w:bCs/>
              </w:rPr>
              <w:t>Литвинова, А.В.</w:t>
            </w:r>
          </w:p>
          <w:p w:rsidR="002A1D33" w:rsidRDefault="00751BBF" w:rsidP="00A862BE">
            <w:pPr>
              <w:autoSpaceDE w:val="0"/>
              <w:autoSpaceDN w:val="0"/>
            </w:pPr>
            <w:hyperlink r:id="rId57" w:history="1">
              <w:r w:rsidR="002A1D33" w:rsidRPr="00751BBF">
                <w:rPr>
                  <w:rStyle w:val="ad"/>
                  <w:b/>
                  <w:color w:val="auto"/>
                </w:rPr>
                <w:t>У судьбы другое имя</w:t>
              </w:r>
              <w:r w:rsidR="002A1D33" w:rsidRPr="00751BBF">
                <w:rPr>
                  <w:rStyle w:val="ad"/>
                  <w:color w:val="auto"/>
                </w:rPr>
                <w:t>:</w:t>
              </w:r>
            </w:hyperlink>
            <w:r w:rsidR="002A1D33">
              <w:t xml:space="preserve"> [роман]. – М.: </w:t>
            </w:r>
            <w:proofErr w:type="spellStart"/>
            <w:r w:rsidR="002A1D33">
              <w:t>Эксмо</w:t>
            </w:r>
            <w:proofErr w:type="spellEnd"/>
            <w:r w:rsidR="002A1D33">
              <w:t>, 2010. – 347 с. – (Две звезды российского детектива).</w:t>
            </w:r>
          </w:p>
          <w:p w:rsidR="002A1D33" w:rsidRPr="007C1420" w:rsidRDefault="002A1D33" w:rsidP="00A862BE">
            <w:pPr>
              <w:autoSpaceDE w:val="0"/>
              <w:autoSpaceDN w:val="0"/>
              <w:rPr>
                <w:b/>
              </w:rPr>
            </w:pPr>
            <w:r w:rsidRPr="007C1420">
              <w:rPr>
                <w:b/>
              </w:rPr>
              <w:t>Р</w:t>
            </w:r>
            <w:proofErr w:type="gramStart"/>
            <w:r w:rsidRPr="007C1420">
              <w:rPr>
                <w:b/>
              </w:rPr>
              <w:t>2</w:t>
            </w:r>
            <w:proofErr w:type="gramEnd"/>
            <w:r w:rsidRPr="007C1420">
              <w:rPr>
                <w:b/>
              </w:rPr>
              <w:t xml:space="preserve"> М69</w:t>
            </w:r>
          </w:p>
          <w:p w:rsidR="002A1D33" w:rsidRPr="007C1420" w:rsidRDefault="002A1D33" w:rsidP="00A862BE">
            <w:pPr>
              <w:autoSpaceDE w:val="0"/>
              <w:autoSpaceDN w:val="0"/>
              <w:rPr>
                <w:b/>
                <w:bCs/>
              </w:rPr>
            </w:pPr>
            <w:r w:rsidRPr="007C1420">
              <w:rPr>
                <w:b/>
                <w:bCs/>
              </w:rPr>
              <w:t>Михалкова, Е.</w:t>
            </w:r>
          </w:p>
          <w:p w:rsidR="002A1D33" w:rsidRDefault="00FF5167" w:rsidP="00A862BE">
            <w:pPr>
              <w:autoSpaceDE w:val="0"/>
              <w:autoSpaceDN w:val="0"/>
            </w:pPr>
            <w:hyperlink r:id="rId58" w:history="1">
              <w:r w:rsidR="002A1D33" w:rsidRPr="00FF5167">
                <w:rPr>
                  <w:rStyle w:val="ad"/>
                  <w:b/>
                  <w:color w:val="auto"/>
                </w:rPr>
                <w:t>Время собирать камни</w:t>
              </w:r>
              <w:r w:rsidR="002A1D33" w:rsidRPr="00FF5167">
                <w:rPr>
                  <w:rStyle w:val="ad"/>
                  <w:color w:val="auto"/>
                </w:rPr>
                <w:t>:</w:t>
              </w:r>
            </w:hyperlink>
            <w:r w:rsidR="002A1D33">
              <w:t xml:space="preserve"> [роман]. – М.: </w:t>
            </w:r>
            <w:proofErr w:type="spellStart"/>
            <w:r w:rsidR="002A1D33">
              <w:t>Эксмо</w:t>
            </w:r>
            <w:proofErr w:type="spellEnd"/>
            <w:r w:rsidR="002A1D33">
              <w:t>, 2007. – 348 с. – (Детектив-событие).</w:t>
            </w:r>
          </w:p>
          <w:p w:rsidR="002A1D33" w:rsidRDefault="002A1D33" w:rsidP="00A862BE">
            <w:pPr>
              <w:autoSpaceDE w:val="0"/>
              <w:autoSpaceDN w:val="0"/>
            </w:pPr>
          </w:p>
          <w:p w:rsidR="002A1D33" w:rsidRPr="007C1420" w:rsidRDefault="002A1D33" w:rsidP="00A862BE">
            <w:pPr>
              <w:autoSpaceDE w:val="0"/>
              <w:autoSpaceDN w:val="0"/>
              <w:rPr>
                <w:b/>
              </w:rPr>
            </w:pPr>
            <w:r w:rsidRPr="007C1420">
              <w:rPr>
                <w:b/>
              </w:rPr>
              <w:t>Р</w:t>
            </w:r>
            <w:proofErr w:type="gramStart"/>
            <w:r w:rsidRPr="007C1420">
              <w:rPr>
                <w:b/>
              </w:rPr>
              <w:t>2</w:t>
            </w:r>
            <w:proofErr w:type="gramEnd"/>
            <w:r w:rsidRPr="007C1420">
              <w:rPr>
                <w:b/>
              </w:rPr>
              <w:t xml:space="preserve"> П31</w:t>
            </w:r>
          </w:p>
          <w:p w:rsidR="002A1D33" w:rsidRPr="007C1420" w:rsidRDefault="002A1D33" w:rsidP="00A862BE">
            <w:pPr>
              <w:autoSpaceDE w:val="0"/>
              <w:autoSpaceDN w:val="0"/>
              <w:rPr>
                <w:b/>
                <w:bCs/>
              </w:rPr>
            </w:pPr>
            <w:r w:rsidRPr="007C1420">
              <w:rPr>
                <w:b/>
                <w:bCs/>
              </w:rPr>
              <w:t>Петрушевская, Л.С.</w:t>
            </w:r>
          </w:p>
          <w:p w:rsidR="002A1D33" w:rsidRDefault="00FF5167" w:rsidP="00A862BE">
            <w:pPr>
              <w:autoSpaceDE w:val="0"/>
              <w:autoSpaceDN w:val="0"/>
            </w:pPr>
            <w:hyperlink r:id="rId59" w:history="1">
              <w:r w:rsidR="002A1D33" w:rsidRPr="00FF5167">
                <w:rPr>
                  <w:rStyle w:val="ad"/>
                  <w:b/>
                  <w:color w:val="auto"/>
                </w:rPr>
                <w:t>Колыбельная птичьей родины:</w:t>
              </w:r>
            </w:hyperlink>
            <w:r w:rsidR="002A1D33" w:rsidRPr="00FF5167">
              <w:rPr>
                <w:b/>
              </w:rPr>
              <w:t xml:space="preserve"> </w:t>
            </w:r>
            <w:r w:rsidR="002A1D33">
              <w:t>[рассказы, по</w:t>
            </w:r>
            <w:r>
              <w:t>вести].</w:t>
            </w:r>
            <w:proofErr w:type="gramStart"/>
            <w:r>
              <w:t>–С</w:t>
            </w:r>
            <w:proofErr w:type="gramEnd"/>
            <w:r>
              <w:t>Пб.: Амфора, 2008.–</w:t>
            </w:r>
            <w:r w:rsidR="002A1D33">
              <w:t>366 с.</w:t>
            </w:r>
          </w:p>
          <w:p w:rsidR="002A1D33" w:rsidRDefault="002A1D33" w:rsidP="00A862BE">
            <w:pPr>
              <w:autoSpaceDE w:val="0"/>
              <w:autoSpaceDN w:val="0"/>
            </w:pPr>
            <w:r>
              <w:t>Монологи для театра. Истории. Свой круг. Смотровая площадка: повести.</w:t>
            </w:r>
          </w:p>
          <w:p w:rsidR="002A1D33" w:rsidRDefault="002A1D33" w:rsidP="00A862BE">
            <w:pPr>
              <w:autoSpaceDE w:val="0"/>
              <w:autoSpaceDN w:val="0"/>
            </w:pPr>
          </w:p>
          <w:p w:rsidR="002A1D33" w:rsidRPr="007C1420" w:rsidRDefault="002A1D33" w:rsidP="00A862BE">
            <w:pPr>
              <w:autoSpaceDE w:val="0"/>
              <w:autoSpaceDN w:val="0"/>
              <w:rPr>
                <w:b/>
              </w:rPr>
            </w:pPr>
            <w:r w:rsidRPr="007C1420">
              <w:rPr>
                <w:b/>
              </w:rPr>
              <w:t>Р</w:t>
            </w:r>
            <w:proofErr w:type="gramStart"/>
            <w:r w:rsidRPr="007C1420">
              <w:rPr>
                <w:b/>
              </w:rPr>
              <w:t>2</w:t>
            </w:r>
            <w:proofErr w:type="gramEnd"/>
            <w:r w:rsidRPr="007C1420">
              <w:rPr>
                <w:b/>
              </w:rPr>
              <w:t xml:space="preserve"> Р65</w:t>
            </w:r>
          </w:p>
          <w:p w:rsidR="002A1D33" w:rsidRPr="007C1420" w:rsidRDefault="002A1D33" w:rsidP="00A862BE">
            <w:pPr>
              <w:autoSpaceDE w:val="0"/>
              <w:autoSpaceDN w:val="0"/>
              <w:rPr>
                <w:b/>
                <w:bCs/>
              </w:rPr>
            </w:pPr>
            <w:r w:rsidRPr="007C1420">
              <w:rPr>
                <w:b/>
                <w:bCs/>
              </w:rPr>
              <w:t>Рой, О.</w:t>
            </w:r>
          </w:p>
          <w:p w:rsidR="002A1D33" w:rsidRDefault="00FD4F61" w:rsidP="00A862BE">
            <w:pPr>
              <w:autoSpaceDE w:val="0"/>
              <w:autoSpaceDN w:val="0"/>
            </w:pPr>
            <w:hyperlink r:id="rId60" w:history="1">
              <w:r w:rsidR="002A1D33" w:rsidRPr="00FD4F61">
                <w:rPr>
                  <w:rStyle w:val="ad"/>
                  <w:b/>
                  <w:color w:val="auto"/>
                </w:rPr>
                <w:t>Муж, жена, любовница</w:t>
              </w:r>
              <w:r w:rsidR="002A1D33" w:rsidRPr="00FD4F61">
                <w:rPr>
                  <w:rStyle w:val="ad"/>
                  <w:color w:val="auto"/>
                </w:rPr>
                <w:t>.</w:t>
              </w:r>
            </w:hyperlink>
            <w:r w:rsidR="002A1D33">
              <w:t xml:space="preserve"> – М.: </w:t>
            </w:r>
            <w:proofErr w:type="spellStart"/>
            <w:r w:rsidR="002A1D33">
              <w:t>Эксмо</w:t>
            </w:r>
            <w:proofErr w:type="spellEnd"/>
            <w:r w:rsidR="002A1D33">
              <w:t>, 2016. – 347 с. – (Капризы и странности судьбы).</w:t>
            </w:r>
          </w:p>
          <w:p w:rsidR="002A1D33" w:rsidRDefault="002A1D33" w:rsidP="00A862BE">
            <w:pPr>
              <w:autoSpaceDE w:val="0"/>
              <w:autoSpaceDN w:val="0"/>
            </w:pPr>
          </w:p>
          <w:p w:rsidR="002A1D33" w:rsidRPr="007C1420" w:rsidRDefault="002A1D33" w:rsidP="00A862BE">
            <w:pPr>
              <w:autoSpaceDE w:val="0"/>
              <w:autoSpaceDN w:val="0"/>
              <w:rPr>
                <w:b/>
              </w:rPr>
            </w:pPr>
            <w:r w:rsidRPr="007C1420">
              <w:rPr>
                <w:b/>
              </w:rPr>
              <w:t>Р</w:t>
            </w:r>
            <w:proofErr w:type="gramStart"/>
            <w:r w:rsidRPr="007C1420">
              <w:rPr>
                <w:b/>
              </w:rPr>
              <w:t>2</w:t>
            </w:r>
            <w:proofErr w:type="gramEnd"/>
            <w:r w:rsidRPr="007C1420">
              <w:rPr>
                <w:b/>
              </w:rPr>
              <w:t xml:space="preserve"> Р65</w:t>
            </w:r>
          </w:p>
          <w:p w:rsidR="002A1D33" w:rsidRPr="007C1420" w:rsidRDefault="002A1D33" w:rsidP="00A862BE">
            <w:pPr>
              <w:autoSpaceDE w:val="0"/>
              <w:autoSpaceDN w:val="0"/>
              <w:rPr>
                <w:b/>
                <w:bCs/>
              </w:rPr>
            </w:pPr>
            <w:r w:rsidRPr="007C1420">
              <w:rPr>
                <w:b/>
                <w:bCs/>
              </w:rPr>
              <w:t>Рой, О.</w:t>
            </w:r>
          </w:p>
          <w:p w:rsidR="002A1D33" w:rsidRDefault="00FD4F61" w:rsidP="00A862BE">
            <w:pPr>
              <w:autoSpaceDE w:val="0"/>
              <w:autoSpaceDN w:val="0"/>
            </w:pPr>
            <w:hyperlink r:id="rId61" w:history="1">
              <w:r w:rsidR="002A1D33" w:rsidRPr="00FD4F61">
                <w:rPr>
                  <w:rStyle w:val="ad"/>
                  <w:b/>
                  <w:color w:val="auto"/>
                </w:rPr>
                <w:t>Писатель и балерина</w:t>
              </w:r>
              <w:r w:rsidR="002A1D33" w:rsidRPr="00FD4F61">
                <w:rPr>
                  <w:rStyle w:val="ad"/>
                  <w:color w:val="auto"/>
                </w:rPr>
                <w:t>:</w:t>
              </w:r>
            </w:hyperlink>
            <w:r w:rsidR="002A1D33">
              <w:t xml:space="preserve"> [роман]. – М.: </w:t>
            </w:r>
            <w:proofErr w:type="spellStart"/>
            <w:r w:rsidR="002A1D33">
              <w:t>Эксмо</w:t>
            </w:r>
            <w:proofErr w:type="spellEnd"/>
            <w:r w:rsidR="002A1D33">
              <w:t>, 2016. – 347 с. – (Капризы и странности судьбы).</w:t>
            </w:r>
          </w:p>
          <w:p w:rsidR="002A1D33" w:rsidRDefault="002A1D33" w:rsidP="00A862BE">
            <w:pPr>
              <w:autoSpaceDE w:val="0"/>
              <w:autoSpaceDN w:val="0"/>
            </w:pPr>
          </w:p>
          <w:p w:rsidR="002A1D33" w:rsidRPr="007C1420" w:rsidRDefault="002A1D33" w:rsidP="00A862BE">
            <w:pPr>
              <w:autoSpaceDE w:val="0"/>
              <w:autoSpaceDN w:val="0"/>
              <w:rPr>
                <w:b/>
              </w:rPr>
            </w:pPr>
            <w:r w:rsidRPr="007C1420">
              <w:rPr>
                <w:b/>
              </w:rPr>
              <w:t>Р</w:t>
            </w:r>
            <w:proofErr w:type="gramStart"/>
            <w:r w:rsidRPr="007C1420">
              <w:rPr>
                <w:b/>
              </w:rPr>
              <w:t>2</w:t>
            </w:r>
            <w:proofErr w:type="gramEnd"/>
            <w:r w:rsidRPr="007C1420">
              <w:rPr>
                <w:b/>
              </w:rPr>
              <w:t xml:space="preserve"> С59</w:t>
            </w:r>
          </w:p>
          <w:p w:rsidR="002A1D33" w:rsidRPr="007C1420" w:rsidRDefault="002A1D33" w:rsidP="00A862BE">
            <w:pPr>
              <w:autoSpaceDE w:val="0"/>
              <w:autoSpaceDN w:val="0"/>
              <w:rPr>
                <w:b/>
                <w:bCs/>
              </w:rPr>
            </w:pPr>
            <w:r w:rsidRPr="007C1420">
              <w:rPr>
                <w:b/>
                <w:bCs/>
              </w:rPr>
              <w:t>Соколов, Б.В.</w:t>
            </w:r>
          </w:p>
          <w:p w:rsidR="002A1D33" w:rsidRDefault="00FD4F61" w:rsidP="00A862BE">
            <w:pPr>
              <w:autoSpaceDE w:val="0"/>
              <w:autoSpaceDN w:val="0"/>
            </w:pPr>
            <w:hyperlink r:id="rId62" w:history="1">
              <w:r w:rsidR="002A1D33" w:rsidRPr="00FD4F61">
                <w:rPr>
                  <w:rStyle w:val="ad"/>
                  <w:b/>
                  <w:color w:val="auto"/>
                </w:rPr>
                <w:t>Ленин и Инесса Арманд</w:t>
              </w:r>
              <w:r w:rsidR="002A1D33" w:rsidRPr="00FD4F61">
                <w:rPr>
                  <w:rStyle w:val="ad"/>
                  <w:color w:val="auto"/>
                </w:rPr>
                <w:t>.</w:t>
              </w:r>
            </w:hyperlink>
            <w:r w:rsidR="002A1D33">
              <w:t xml:space="preserve"> – М.: Алгоритм, 2008. – 367 с. – (Любовные истории великих). - </w:t>
            </w:r>
            <w:proofErr w:type="spellStart"/>
            <w:r w:rsidR="002A1D33">
              <w:t>Библиогр</w:t>
            </w:r>
            <w:proofErr w:type="spellEnd"/>
            <w:r w:rsidR="002A1D33">
              <w:t>.: с. 364-366.</w:t>
            </w:r>
          </w:p>
          <w:p w:rsidR="002A1D33" w:rsidRDefault="002A1D33" w:rsidP="00A862BE">
            <w:pPr>
              <w:autoSpaceDE w:val="0"/>
              <w:autoSpaceDN w:val="0"/>
            </w:pPr>
          </w:p>
          <w:p w:rsidR="002A1D33" w:rsidRPr="007C1420" w:rsidRDefault="002A1D33" w:rsidP="00A862BE">
            <w:pPr>
              <w:autoSpaceDE w:val="0"/>
              <w:autoSpaceDN w:val="0"/>
              <w:rPr>
                <w:b/>
              </w:rPr>
            </w:pPr>
            <w:r w:rsidRPr="007C1420">
              <w:rPr>
                <w:b/>
              </w:rPr>
              <w:t>Р</w:t>
            </w:r>
            <w:proofErr w:type="gramStart"/>
            <w:r w:rsidRPr="007C1420">
              <w:rPr>
                <w:b/>
              </w:rPr>
              <w:t>2</w:t>
            </w:r>
            <w:proofErr w:type="gramEnd"/>
            <w:r w:rsidRPr="007C1420">
              <w:rPr>
                <w:b/>
              </w:rPr>
              <w:t xml:space="preserve"> Т66</w:t>
            </w:r>
          </w:p>
          <w:p w:rsidR="002A1D33" w:rsidRPr="007C1420" w:rsidRDefault="002A1D33" w:rsidP="00A862BE">
            <w:pPr>
              <w:autoSpaceDE w:val="0"/>
              <w:autoSpaceDN w:val="0"/>
              <w:rPr>
                <w:b/>
                <w:bCs/>
              </w:rPr>
            </w:pPr>
            <w:r w:rsidRPr="007C1420">
              <w:rPr>
                <w:b/>
                <w:bCs/>
              </w:rPr>
              <w:t>Третьякова, Л.И.</w:t>
            </w:r>
          </w:p>
          <w:p w:rsidR="002A1D33" w:rsidRDefault="00FD4F61" w:rsidP="00A862BE">
            <w:pPr>
              <w:autoSpaceDE w:val="0"/>
              <w:autoSpaceDN w:val="0"/>
            </w:pPr>
            <w:hyperlink r:id="rId63" w:history="1">
              <w:r w:rsidR="002A1D33" w:rsidRPr="00FD4F61">
                <w:rPr>
                  <w:rStyle w:val="ad"/>
                  <w:b/>
                  <w:color w:val="auto"/>
                </w:rPr>
                <w:t>Графская любовь</w:t>
              </w:r>
              <w:r w:rsidR="002A1D33" w:rsidRPr="00FD4F61">
                <w:rPr>
                  <w:rStyle w:val="ad"/>
                  <w:color w:val="auto"/>
                </w:rPr>
                <w:t>.</w:t>
              </w:r>
            </w:hyperlink>
            <w:r w:rsidR="002A1D33" w:rsidRPr="00FD4F61">
              <w:t xml:space="preserve"> </w:t>
            </w:r>
            <w:r w:rsidR="002A1D33">
              <w:t xml:space="preserve">– 2-е изд., </w:t>
            </w:r>
            <w:proofErr w:type="spellStart"/>
            <w:r w:rsidR="002A1D33">
              <w:t>перераб</w:t>
            </w:r>
            <w:proofErr w:type="spellEnd"/>
            <w:r w:rsidR="002A1D33">
              <w:t>. и доп. – М.: Виконт-МВ, 2016. – 476 с.: ил.</w:t>
            </w:r>
          </w:p>
          <w:p w:rsidR="002A1D33" w:rsidRDefault="002A1D33" w:rsidP="00A862BE">
            <w:pPr>
              <w:autoSpaceDE w:val="0"/>
              <w:autoSpaceDN w:val="0"/>
            </w:pPr>
          </w:p>
          <w:p w:rsidR="002A1D33" w:rsidRPr="007C1420" w:rsidRDefault="002A1D33" w:rsidP="00A862BE">
            <w:pPr>
              <w:autoSpaceDE w:val="0"/>
              <w:autoSpaceDN w:val="0"/>
              <w:rPr>
                <w:b/>
              </w:rPr>
            </w:pPr>
            <w:r w:rsidRPr="007C1420">
              <w:rPr>
                <w:b/>
              </w:rPr>
              <w:t>Р</w:t>
            </w:r>
            <w:proofErr w:type="gramStart"/>
            <w:r w:rsidRPr="007C1420">
              <w:rPr>
                <w:b/>
              </w:rPr>
              <w:t>2</w:t>
            </w:r>
            <w:proofErr w:type="gramEnd"/>
            <w:r w:rsidRPr="007C1420">
              <w:rPr>
                <w:b/>
              </w:rPr>
              <w:t xml:space="preserve"> Ш-47</w:t>
            </w:r>
          </w:p>
          <w:p w:rsidR="002A1D33" w:rsidRPr="007C1420" w:rsidRDefault="002A1D33" w:rsidP="00A862BE">
            <w:pPr>
              <w:autoSpaceDE w:val="0"/>
              <w:autoSpaceDN w:val="0"/>
              <w:rPr>
                <w:b/>
                <w:bCs/>
              </w:rPr>
            </w:pPr>
            <w:r w:rsidRPr="007C1420">
              <w:rPr>
                <w:b/>
                <w:bCs/>
              </w:rPr>
              <w:t>Шендерович, В.А.</w:t>
            </w:r>
          </w:p>
          <w:p w:rsidR="002A1D33" w:rsidRDefault="00315D39" w:rsidP="00A862BE">
            <w:pPr>
              <w:autoSpaceDE w:val="0"/>
              <w:autoSpaceDN w:val="0"/>
            </w:pPr>
            <w:hyperlink r:id="rId64" w:history="1">
              <w:r w:rsidR="002A1D33" w:rsidRPr="00315D39">
                <w:rPr>
                  <w:rStyle w:val="ad"/>
                  <w:b/>
                  <w:color w:val="auto"/>
                </w:rPr>
                <w:t>Изюм из булки</w:t>
              </w:r>
              <w:r w:rsidR="002A1D33" w:rsidRPr="00315D39">
                <w:rPr>
                  <w:rStyle w:val="ad"/>
                  <w:color w:val="auto"/>
                </w:rPr>
                <w:t>.</w:t>
              </w:r>
            </w:hyperlink>
            <w:r w:rsidR="002A1D33">
              <w:t xml:space="preserve"> – 2-е изд., </w:t>
            </w:r>
            <w:proofErr w:type="spellStart"/>
            <w:r w:rsidR="002A1D33">
              <w:t>испр</w:t>
            </w:r>
            <w:proofErr w:type="spellEnd"/>
            <w:r w:rsidR="002A1D33">
              <w:t xml:space="preserve">. и доп. – М.: Захаров, 2007. – 604 </w:t>
            </w:r>
            <w:proofErr w:type="gramStart"/>
            <w:r w:rsidR="002A1D33">
              <w:t>с</w:t>
            </w:r>
            <w:proofErr w:type="gramEnd"/>
            <w:r w:rsidR="002A1D33">
              <w:t>.</w:t>
            </w:r>
          </w:p>
          <w:p w:rsidR="002A1D33" w:rsidRDefault="002A1D33" w:rsidP="00A862BE">
            <w:pPr>
              <w:autoSpaceDE w:val="0"/>
              <w:autoSpaceDN w:val="0"/>
            </w:pPr>
          </w:p>
          <w:p w:rsidR="002A1D33" w:rsidRPr="007C1420" w:rsidRDefault="002A1D33" w:rsidP="002A1D33">
            <w:pPr>
              <w:autoSpaceDE w:val="0"/>
              <w:autoSpaceDN w:val="0"/>
              <w:rPr>
                <w:b/>
              </w:rPr>
            </w:pPr>
            <w:r w:rsidRPr="007C1420">
              <w:rPr>
                <w:b/>
              </w:rPr>
              <w:t>РЗ Г34</w:t>
            </w:r>
          </w:p>
          <w:p w:rsidR="007C1420" w:rsidRPr="007C1420" w:rsidRDefault="002A1D33" w:rsidP="002A1D33">
            <w:pPr>
              <w:autoSpaceDE w:val="0"/>
              <w:autoSpaceDN w:val="0"/>
              <w:rPr>
                <w:b/>
                <w:bCs/>
              </w:rPr>
            </w:pPr>
            <w:proofErr w:type="spellStart"/>
            <w:r w:rsidRPr="007C1420">
              <w:rPr>
                <w:b/>
                <w:bCs/>
              </w:rPr>
              <w:t>Генис</w:t>
            </w:r>
            <w:proofErr w:type="spellEnd"/>
            <w:r w:rsidRPr="007C1420">
              <w:rPr>
                <w:b/>
                <w:bCs/>
              </w:rPr>
              <w:t>, А.А.</w:t>
            </w:r>
          </w:p>
          <w:p w:rsidR="002A1D33" w:rsidRDefault="00315D39" w:rsidP="002A1D33">
            <w:pPr>
              <w:autoSpaceDE w:val="0"/>
              <w:autoSpaceDN w:val="0"/>
            </w:pPr>
            <w:hyperlink r:id="rId65" w:history="1">
              <w:r w:rsidR="002A1D33" w:rsidRPr="00315D39">
                <w:rPr>
                  <w:rStyle w:val="ad"/>
                  <w:b/>
                  <w:color w:val="auto"/>
                </w:rPr>
                <w:t>Обратный адрес</w:t>
              </w:r>
              <w:r w:rsidR="002A1D33" w:rsidRPr="00315D39">
                <w:rPr>
                  <w:rStyle w:val="ad"/>
                  <w:color w:val="auto"/>
                </w:rPr>
                <w:t>: автопортрет.</w:t>
              </w:r>
            </w:hyperlink>
            <w:r w:rsidR="002A1D33">
              <w:t xml:space="preserve"> – М.: АСТ, Ред. Елены Шубиной, 2016. – 445 с., [32] л.: ил.</w:t>
            </w:r>
          </w:p>
          <w:p w:rsidR="00152075" w:rsidRDefault="00152075" w:rsidP="002A1D33">
            <w:pPr>
              <w:autoSpaceDE w:val="0"/>
              <w:autoSpaceDN w:val="0"/>
            </w:pPr>
          </w:p>
          <w:p w:rsidR="00A924D3" w:rsidRDefault="00A924D3" w:rsidP="002A1D33">
            <w:pPr>
              <w:autoSpaceDE w:val="0"/>
              <w:autoSpaceDN w:val="0"/>
              <w:rPr>
                <w:b/>
              </w:rPr>
            </w:pPr>
          </w:p>
          <w:p w:rsidR="002A1D33" w:rsidRPr="007C1420" w:rsidRDefault="002A1D33" w:rsidP="002A1D33">
            <w:pPr>
              <w:autoSpaceDE w:val="0"/>
              <w:autoSpaceDN w:val="0"/>
              <w:rPr>
                <w:b/>
              </w:rPr>
            </w:pPr>
            <w:r w:rsidRPr="007C1420">
              <w:rPr>
                <w:b/>
              </w:rPr>
              <w:t>РЗ Д58</w:t>
            </w:r>
          </w:p>
          <w:p w:rsidR="002A1D33" w:rsidRPr="007C1420" w:rsidRDefault="002A1D33" w:rsidP="002A1D33">
            <w:pPr>
              <w:autoSpaceDE w:val="0"/>
              <w:autoSpaceDN w:val="0"/>
              <w:rPr>
                <w:b/>
                <w:bCs/>
              </w:rPr>
            </w:pPr>
            <w:r w:rsidRPr="007C1420">
              <w:rPr>
                <w:b/>
                <w:bCs/>
              </w:rPr>
              <w:t>Довлатов, С.Д.</w:t>
            </w:r>
          </w:p>
          <w:p w:rsidR="002A1D33" w:rsidRDefault="00315D39" w:rsidP="002A1D33">
            <w:pPr>
              <w:autoSpaceDE w:val="0"/>
              <w:autoSpaceDN w:val="0"/>
            </w:pPr>
            <w:hyperlink r:id="rId66" w:history="1">
              <w:r w:rsidR="002A1D33" w:rsidRPr="00315D39">
                <w:rPr>
                  <w:rStyle w:val="ad"/>
                  <w:b/>
                  <w:color w:val="auto"/>
                </w:rPr>
                <w:t>Представление</w:t>
              </w:r>
              <w:r w:rsidR="002A1D33" w:rsidRPr="00315D39">
                <w:rPr>
                  <w:rStyle w:val="ad"/>
                  <w:color w:val="auto"/>
                </w:rPr>
                <w:t>:</w:t>
              </w:r>
            </w:hyperlink>
            <w:r w:rsidR="002A1D33">
              <w:t xml:space="preserve"> [рассказы]. – СПб.: Азбука, 2016. – 190 </w:t>
            </w:r>
            <w:proofErr w:type="gramStart"/>
            <w:r w:rsidR="002A1D33">
              <w:t>с</w:t>
            </w:r>
            <w:proofErr w:type="gramEnd"/>
            <w:r w:rsidR="002A1D33">
              <w:t xml:space="preserve">. – (Азбука </w:t>
            </w:r>
            <w:proofErr w:type="spellStart"/>
            <w:r w:rsidR="002A1D33">
              <w:t>Premium</w:t>
            </w:r>
            <w:proofErr w:type="spellEnd"/>
            <w:r w:rsidR="002A1D33">
              <w:t>).</w:t>
            </w:r>
          </w:p>
          <w:p w:rsidR="002A1D33" w:rsidRDefault="002A1D33" w:rsidP="002A1D33">
            <w:pPr>
              <w:autoSpaceDE w:val="0"/>
              <w:autoSpaceDN w:val="0"/>
            </w:pPr>
            <w:r>
              <w:t>Голос. Мой старший брат. Дорога в новую квартиру. Представление. Юбилейный мальчик. Поплиновая рубашка. Дядя Леопольд. Виноград: рассказы.</w:t>
            </w:r>
          </w:p>
          <w:p w:rsidR="002A1D33" w:rsidRDefault="002A1D33" w:rsidP="002A1D33">
            <w:pPr>
              <w:autoSpaceDE w:val="0"/>
              <w:autoSpaceDN w:val="0"/>
            </w:pPr>
          </w:p>
          <w:p w:rsidR="002A1D33" w:rsidRPr="007C1420" w:rsidRDefault="002A1D33" w:rsidP="002A1D33">
            <w:pPr>
              <w:autoSpaceDE w:val="0"/>
              <w:autoSpaceDN w:val="0"/>
              <w:rPr>
                <w:b/>
              </w:rPr>
            </w:pPr>
            <w:r w:rsidRPr="007C1420">
              <w:rPr>
                <w:b/>
              </w:rPr>
              <w:t>Р2ср О-53</w:t>
            </w:r>
          </w:p>
          <w:p w:rsidR="002A1D33" w:rsidRPr="007C1420" w:rsidRDefault="002A1D33" w:rsidP="002A1D33">
            <w:pPr>
              <w:autoSpaceDE w:val="0"/>
              <w:autoSpaceDN w:val="0"/>
              <w:rPr>
                <w:b/>
                <w:bCs/>
              </w:rPr>
            </w:pPr>
            <w:proofErr w:type="spellStart"/>
            <w:r w:rsidRPr="007C1420">
              <w:rPr>
                <w:b/>
                <w:bCs/>
              </w:rPr>
              <w:t>Олеша</w:t>
            </w:r>
            <w:proofErr w:type="spellEnd"/>
            <w:r w:rsidRPr="007C1420">
              <w:rPr>
                <w:b/>
                <w:bCs/>
              </w:rPr>
              <w:t>, Ю.К.</w:t>
            </w:r>
          </w:p>
          <w:p w:rsidR="002A1D33" w:rsidRDefault="00315D39" w:rsidP="002A1D33">
            <w:pPr>
              <w:autoSpaceDE w:val="0"/>
              <w:autoSpaceDN w:val="0"/>
            </w:pPr>
            <w:hyperlink r:id="rId67" w:history="1">
              <w:r w:rsidR="002A1D33" w:rsidRPr="00315D39">
                <w:rPr>
                  <w:rStyle w:val="ad"/>
                  <w:b/>
                  <w:color w:val="auto"/>
                </w:rPr>
                <w:t>Три Толстяка</w:t>
              </w:r>
              <w:r w:rsidR="002A1D33" w:rsidRPr="00315D39">
                <w:rPr>
                  <w:rStyle w:val="ad"/>
                  <w:color w:val="auto"/>
                </w:rPr>
                <w:t>:</w:t>
              </w:r>
            </w:hyperlink>
            <w:r w:rsidR="002A1D33">
              <w:t xml:space="preserve"> [сказка]. – СПб</w:t>
            </w:r>
            <w:proofErr w:type="gramStart"/>
            <w:r w:rsidR="002A1D33">
              <w:t xml:space="preserve">.: </w:t>
            </w:r>
            <w:proofErr w:type="gramEnd"/>
            <w:r w:rsidR="002A1D33">
              <w:t>Петроглиф, 2014. – 183 с.: ил. – (В гостях у сказки).</w:t>
            </w:r>
          </w:p>
          <w:p w:rsidR="002A1D33" w:rsidRDefault="002A1D33" w:rsidP="002A1D33">
            <w:pPr>
              <w:autoSpaceDE w:val="0"/>
              <w:autoSpaceDN w:val="0"/>
            </w:pPr>
          </w:p>
          <w:p w:rsidR="002A1D33" w:rsidRPr="007C1420" w:rsidRDefault="002A1D33" w:rsidP="002A1D33">
            <w:pPr>
              <w:autoSpaceDE w:val="0"/>
              <w:autoSpaceDN w:val="0"/>
              <w:rPr>
                <w:b/>
              </w:rPr>
            </w:pPr>
            <w:r w:rsidRPr="007C1420">
              <w:rPr>
                <w:b/>
              </w:rPr>
              <w:t>6ст П26</w:t>
            </w:r>
          </w:p>
          <w:p w:rsidR="002A1D33" w:rsidRPr="007C1420" w:rsidRDefault="002A1D33" w:rsidP="002A1D33">
            <w:pPr>
              <w:autoSpaceDE w:val="0"/>
              <w:autoSpaceDN w:val="0"/>
              <w:rPr>
                <w:b/>
                <w:bCs/>
              </w:rPr>
            </w:pPr>
            <w:r w:rsidRPr="007C1420">
              <w:rPr>
                <w:b/>
                <w:bCs/>
              </w:rPr>
              <w:t>Первов, М.А.</w:t>
            </w:r>
          </w:p>
          <w:p w:rsidR="002A1D33" w:rsidRDefault="00315D39" w:rsidP="002A1D33">
            <w:pPr>
              <w:autoSpaceDE w:val="0"/>
              <w:autoSpaceDN w:val="0"/>
            </w:pPr>
            <w:hyperlink r:id="rId68" w:history="1">
              <w:r w:rsidR="002A1D33" w:rsidRPr="00315D39">
                <w:rPr>
                  <w:rStyle w:val="ad"/>
                  <w:b/>
                  <w:color w:val="auto"/>
                </w:rPr>
                <w:t>Ребятам о ракетах: Боевые ракеты России от Петра I до наших дней</w:t>
              </w:r>
              <w:r w:rsidR="002A1D33" w:rsidRPr="00315D39">
                <w:rPr>
                  <w:rStyle w:val="ad"/>
                  <w:color w:val="auto"/>
                </w:rPr>
                <w:t>:</w:t>
              </w:r>
            </w:hyperlink>
            <w:r w:rsidR="002A1D33">
              <w:t xml:space="preserve"> книга увлекательных рассказов для школьников, гимназистов, суворовцев и кадетов. – М.: Столичная энциклопедия, 2016. – 175 с.: ил. – (Мир русского оружия).</w:t>
            </w:r>
          </w:p>
          <w:p w:rsidR="002A1D33" w:rsidRDefault="002A1D33" w:rsidP="002A1D33">
            <w:pPr>
              <w:autoSpaceDE w:val="0"/>
              <w:autoSpaceDN w:val="0"/>
            </w:pPr>
          </w:p>
          <w:p w:rsidR="002A1D33" w:rsidRPr="007C1420" w:rsidRDefault="002A1D33" w:rsidP="002A1D33">
            <w:pPr>
              <w:autoSpaceDE w:val="0"/>
              <w:autoSpaceDN w:val="0"/>
              <w:rPr>
                <w:b/>
              </w:rPr>
            </w:pPr>
            <w:r w:rsidRPr="007C1420">
              <w:rPr>
                <w:b/>
              </w:rPr>
              <w:t>15ст П30</w:t>
            </w:r>
          </w:p>
          <w:p w:rsidR="002A1D33" w:rsidRPr="007C1420" w:rsidRDefault="002A1D33" w:rsidP="002A1D33">
            <w:pPr>
              <w:autoSpaceDE w:val="0"/>
              <w:autoSpaceDN w:val="0"/>
              <w:rPr>
                <w:b/>
                <w:bCs/>
              </w:rPr>
            </w:pPr>
            <w:proofErr w:type="spellStart"/>
            <w:r w:rsidRPr="007C1420">
              <w:rPr>
                <w:b/>
                <w:bCs/>
              </w:rPr>
              <w:t>Петрановская</w:t>
            </w:r>
            <w:proofErr w:type="spellEnd"/>
            <w:r w:rsidRPr="007C1420">
              <w:rPr>
                <w:b/>
                <w:bCs/>
              </w:rPr>
              <w:t>, Л.В.</w:t>
            </w:r>
          </w:p>
          <w:p w:rsidR="002A1D33" w:rsidRDefault="00315D39" w:rsidP="002A1D33">
            <w:pPr>
              <w:autoSpaceDE w:val="0"/>
              <w:autoSpaceDN w:val="0"/>
            </w:pPr>
            <w:hyperlink r:id="rId69" w:history="1">
              <w:r w:rsidR="002A1D33" w:rsidRPr="00315D39">
                <w:rPr>
                  <w:rStyle w:val="ad"/>
                  <w:b/>
                  <w:color w:val="auto"/>
                </w:rPr>
                <w:t>Что делать, если ждет экзамен</w:t>
              </w:r>
              <w:proofErr w:type="gramStart"/>
              <w:r w:rsidR="002A1D33" w:rsidRPr="00315D39">
                <w:rPr>
                  <w:rStyle w:val="ad"/>
                  <w:b/>
                  <w:color w:val="auto"/>
                </w:rPr>
                <w:t>?</w:t>
              </w:r>
              <w:r w:rsidR="002A1D33" w:rsidRPr="00315D39">
                <w:rPr>
                  <w:rStyle w:val="ad"/>
                  <w:color w:val="auto"/>
                </w:rPr>
                <w:t>.</w:t>
              </w:r>
            </w:hyperlink>
            <w:r w:rsidR="002A1D33">
              <w:t xml:space="preserve"> – </w:t>
            </w:r>
            <w:proofErr w:type="gramEnd"/>
            <w:r w:rsidR="002A1D33">
              <w:t>М.: АСТ, 2016. – 95 с.: ил. – (Вопрос - ответ (Близкие люди)).</w:t>
            </w:r>
          </w:p>
          <w:p w:rsidR="002A1D33" w:rsidRDefault="002A1D33" w:rsidP="002A1D33">
            <w:pPr>
              <w:autoSpaceDE w:val="0"/>
              <w:autoSpaceDN w:val="0"/>
            </w:pPr>
          </w:p>
          <w:p w:rsidR="002A1D33" w:rsidRPr="007C1420" w:rsidRDefault="002A1D33" w:rsidP="002A1D33">
            <w:pPr>
              <w:autoSpaceDE w:val="0"/>
              <w:autoSpaceDN w:val="0"/>
              <w:rPr>
                <w:b/>
              </w:rPr>
            </w:pPr>
            <w:proofErr w:type="gramStart"/>
            <w:r w:rsidRPr="007C1420">
              <w:rPr>
                <w:b/>
              </w:rPr>
              <w:t>И(</w:t>
            </w:r>
            <w:proofErr w:type="gramEnd"/>
            <w:r w:rsidRPr="007C1420">
              <w:rPr>
                <w:b/>
              </w:rPr>
              <w:t>Нем) К93</w:t>
            </w:r>
          </w:p>
          <w:p w:rsidR="002A1D33" w:rsidRPr="007C1420" w:rsidRDefault="002A1D33" w:rsidP="002A1D33">
            <w:pPr>
              <w:autoSpaceDE w:val="0"/>
              <w:autoSpaceDN w:val="0"/>
              <w:rPr>
                <w:b/>
                <w:bCs/>
              </w:rPr>
            </w:pPr>
            <w:r w:rsidRPr="007C1420">
              <w:rPr>
                <w:b/>
                <w:bCs/>
              </w:rPr>
              <w:t>Курбан Саид</w:t>
            </w:r>
          </w:p>
          <w:p w:rsidR="002A1D33" w:rsidRDefault="00061672" w:rsidP="002A1D33">
            <w:pPr>
              <w:autoSpaceDE w:val="0"/>
              <w:autoSpaceDN w:val="0"/>
            </w:pPr>
            <w:hyperlink r:id="rId70" w:history="1">
              <w:proofErr w:type="gramStart"/>
              <w:r w:rsidR="002A1D33" w:rsidRPr="00061672">
                <w:rPr>
                  <w:rStyle w:val="ad"/>
                  <w:b/>
                  <w:color w:val="auto"/>
                </w:rPr>
                <w:t>Девушка из Золотого Рога</w:t>
              </w:r>
              <w:r w:rsidR="002A1D33" w:rsidRPr="00061672">
                <w:rPr>
                  <w:rStyle w:val="ad"/>
                  <w:color w:val="auto"/>
                </w:rPr>
                <w:t>:</w:t>
              </w:r>
            </w:hyperlink>
            <w:r w:rsidR="002A1D33">
              <w:t xml:space="preserve"> роман: пер. с нем. – СПб.: Азбука, 2016. – 348 с. – (Азбука-Бестселлер).</w:t>
            </w:r>
            <w:proofErr w:type="gramEnd"/>
          </w:p>
          <w:p w:rsidR="002A1D33" w:rsidRDefault="002A1D33" w:rsidP="002A1D33">
            <w:pPr>
              <w:autoSpaceDE w:val="0"/>
              <w:autoSpaceDN w:val="0"/>
            </w:pPr>
          </w:p>
          <w:p w:rsidR="002A1D33" w:rsidRPr="007C1420" w:rsidRDefault="002A1D33" w:rsidP="002A1D33">
            <w:pPr>
              <w:autoSpaceDE w:val="0"/>
              <w:autoSpaceDN w:val="0"/>
              <w:rPr>
                <w:b/>
              </w:rPr>
            </w:pPr>
            <w:proofErr w:type="gramStart"/>
            <w:r w:rsidRPr="007C1420">
              <w:rPr>
                <w:b/>
              </w:rPr>
              <w:t>И(</w:t>
            </w:r>
            <w:proofErr w:type="gramEnd"/>
            <w:r w:rsidRPr="007C1420">
              <w:rPr>
                <w:b/>
              </w:rPr>
              <w:t>Нем) Ц-26</w:t>
            </w:r>
          </w:p>
          <w:p w:rsidR="002A1D33" w:rsidRPr="007C1420" w:rsidRDefault="002A1D33" w:rsidP="002A1D33">
            <w:pPr>
              <w:autoSpaceDE w:val="0"/>
              <w:autoSpaceDN w:val="0"/>
              <w:rPr>
                <w:b/>
                <w:bCs/>
              </w:rPr>
            </w:pPr>
            <w:r w:rsidRPr="007C1420">
              <w:rPr>
                <w:b/>
                <w:bCs/>
              </w:rPr>
              <w:t>Цвейг, С.</w:t>
            </w:r>
          </w:p>
          <w:p w:rsidR="002A1D33" w:rsidRDefault="00061672" w:rsidP="002A1D33">
            <w:pPr>
              <w:autoSpaceDE w:val="0"/>
              <w:autoSpaceDN w:val="0"/>
            </w:pPr>
            <w:hyperlink r:id="rId71" w:history="1">
              <w:r w:rsidR="002A1D33" w:rsidRPr="00061672">
                <w:rPr>
                  <w:rStyle w:val="ad"/>
                  <w:b/>
                  <w:color w:val="auto"/>
                </w:rPr>
                <w:t>Нигде в Африке</w:t>
              </w:r>
              <w:r w:rsidR="002A1D33" w:rsidRPr="00061672">
                <w:rPr>
                  <w:rStyle w:val="ad"/>
                  <w:color w:val="auto"/>
                </w:rPr>
                <w:t>:</w:t>
              </w:r>
            </w:hyperlink>
            <w:r w:rsidR="002A1D33">
              <w:t xml:space="preserve"> [роман]: пер. снем. – СПб.: Азбука-классика, 2009. – 382 с.</w:t>
            </w:r>
          </w:p>
          <w:p w:rsidR="002A1D33" w:rsidRDefault="002A1D33" w:rsidP="002A1D33">
            <w:pPr>
              <w:autoSpaceDE w:val="0"/>
              <w:autoSpaceDN w:val="0"/>
            </w:pPr>
          </w:p>
          <w:p w:rsidR="002A1D33" w:rsidRPr="007C1420" w:rsidRDefault="002A1D33" w:rsidP="002A1D33">
            <w:pPr>
              <w:autoSpaceDE w:val="0"/>
              <w:autoSpaceDN w:val="0"/>
              <w:rPr>
                <w:b/>
              </w:rPr>
            </w:pPr>
            <w:proofErr w:type="gramStart"/>
            <w:r w:rsidRPr="007C1420">
              <w:rPr>
                <w:b/>
              </w:rPr>
              <w:t>И(</w:t>
            </w:r>
            <w:proofErr w:type="gramEnd"/>
            <w:r w:rsidRPr="007C1420">
              <w:rPr>
                <w:b/>
              </w:rPr>
              <w:t>Пол) С19</w:t>
            </w:r>
          </w:p>
          <w:p w:rsidR="002A1D33" w:rsidRPr="007C1420" w:rsidRDefault="002A1D33" w:rsidP="002A1D33">
            <w:pPr>
              <w:autoSpaceDE w:val="0"/>
              <w:autoSpaceDN w:val="0"/>
              <w:rPr>
                <w:b/>
                <w:bCs/>
              </w:rPr>
            </w:pPr>
            <w:proofErr w:type="spellStart"/>
            <w:r w:rsidRPr="007C1420">
              <w:rPr>
                <w:b/>
                <w:bCs/>
              </w:rPr>
              <w:t>Сапковский</w:t>
            </w:r>
            <w:proofErr w:type="spellEnd"/>
            <w:r w:rsidRPr="007C1420">
              <w:rPr>
                <w:b/>
                <w:bCs/>
              </w:rPr>
              <w:t>, А.</w:t>
            </w:r>
          </w:p>
          <w:p w:rsidR="002A1D33" w:rsidRDefault="00061672" w:rsidP="002A1D33">
            <w:pPr>
              <w:autoSpaceDE w:val="0"/>
              <w:autoSpaceDN w:val="0"/>
            </w:pPr>
            <w:hyperlink r:id="rId72" w:history="1">
              <w:r w:rsidR="002A1D33" w:rsidRPr="00061672">
                <w:rPr>
                  <w:rStyle w:val="ad"/>
                  <w:b/>
                  <w:color w:val="auto"/>
                </w:rPr>
                <w:t>Ведьмак: Меч Предназначения</w:t>
              </w:r>
              <w:r w:rsidR="002A1D33" w:rsidRPr="00061672">
                <w:rPr>
                  <w:rStyle w:val="ad"/>
                  <w:color w:val="auto"/>
                </w:rPr>
                <w:t>:</w:t>
              </w:r>
            </w:hyperlink>
            <w:r w:rsidR="002A1D33">
              <w:t xml:space="preserve"> пер. с пол. – М.: АСТ, 2016. – 367 с.</w:t>
            </w:r>
          </w:p>
          <w:p w:rsidR="002A1D33" w:rsidRDefault="002A1D33" w:rsidP="002A1D33">
            <w:pPr>
              <w:autoSpaceDE w:val="0"/>
              <w:autoSpaceDN w:val="0"/>
            </w:pPr>
          </w:p>
          <w:p w:rsidR="002A1D33" w:rsidRPr="007C1420" w:rsidRDefault="002A1D33" w:rsidP="002A1D33">
            <w:pPr>
              <w:autoSpaceDE w:val="0"/>
              <w:autoSpaceDN w:val="0"/>
              <w:rPr>
                <w:b/>
              </w:rPr>
            </w:pPr>
            <w:proofErr w:type="gramStart"/>
            <w:r w:rsidRPr="007C1420">
              <w:rPr>
                <w:b/>
              </w:rPr>
              <w:t>И(</w:t>
            </w:r>
            <w:proofErr w:type="spellStart"/>
            <w:proofErr w:type="gramEnd"/>
            <w:r w:rsidRPr="007C1420">
              <w:rPr>
                <w:b/>
              </w:rPr>
              <w:t>Швейц</w:t>
            </w:r>
            <w:proofErr w:type="spellEnd"/>
            <w:r w:rsidRPr="007C1420">
              <w:rPr>
                <w:b/>
              </w:rPr>
              <w:t>) Д97</w:t>
            </w:r>
          </w:p>
          <w:p w:rsidR="002A1D33" w:rsidRPr="007C1420" w:rsidRDefault="002A1D33" w:rsidP="002A1D33">
            <w:pPr>
              <w:autoSpaceDE w:val="0"/>
              <w:autoSpaceDN w:val="0"/>
              <w:rPr>
                <w:b/>
                <w:bCs/>
              </w:rPr>
            </w:pPr>
            <w:r w:rsidRPr="007C1420">
              <w:rPr>
                <w:b/>
                <w:bCs/>
              </w:rPr>
              <w:t>Дюрренматт, Ф.</w:t>
            </w:r>
          </w:p>
          <w:p w:rsidR="002A1D33" w:rsidRDefault="00061672" w:rsidP="002A1D33">
            <w:pPr>
              <w:autoSpaceDE w:val="0"/>
              <w:autoSpaceDN w:val="0"/>
            </w:pPr>
            <w:hyperlink r:id="rId73" w:history="1">
              <w:proofErr w:type="gramStart"/>
              <w:r w:rsidR="002A1D33" w:rsidRPr="00061672">
                <w:rPr>
                  <w:rStyle w:val="ad"/>
                  <w:b/>
                  <w:color w:val="auto"/>
                </w:rPr>
                <w:t>Обещание</w:t>
              </w:r>
              <w:r w:rsidR="002A1D33" w:rsidRPr="00061672">
                <w:rPr>
                  <w:rStyle w:val="ad"/>
                  <w:color w:val="auto"/>
                </w:rPr>
                <w:t>:</w:t>
              </w:r>
            </w:hyperlink>
            <w:r w:rsidR="002A1D33">
              <w:t xml:space="preserve"> [повесть, рассказы]: пер. с нем. – СПб.: Азбука, 2016. – 254 с.</w:t>
            </w:r>
            <w:proofErr w:type="gramEnd"/>
          </w:p>
          <w:p w:rsidR="002A1D33" w:rsidRDefault="002A1D33" w:rsidP="002A1D33">
            <w:pPr>
              <w:autoSpaceDE w:val="0"/>
              <w:autoSpaceDN w:val="0"/>
            </w:pPr>
            <w:r>
              <w:t>Авария. Собака. Туннель: рассказы.</w:t>
            </w:r>
          </w:p>
          <w:p w:rsidR="002A1D33" w:rsidRDefault="002A1D33" w:rsidP="002A1D33">
            <w:pPr>
              <w:autoSpaceDE w:val="0"/>
              <w:autoSpaceDN w:val="0"/>
            </w:pPr>
          </w:p>
          <w:p w:rsidR="00A924D3" w:rsidRDefault="00A924D3" w:rsidP="002A1D33">
            <w:pPr>
              <w:autoSpaceDE w:val="0"/>
              <w:autoSpaceDN w:val="0"/>
            </w:pPr>
          </w:p>
          <w:p w:rsidR="002A1D33" w:rsidRPr="007C1420" w:rsidRDefault="002A1D33" w:rsidP="002A1D33">
            <w:pPr>
              <w:autoSpaceDE w:val="0"/>
              <w:autoSpaceDN w:val="0"/>
              <w:rPr>
                <w:b/>
              </w:rPr>
            </w:pPr>
            <w:proofErr w:type="gramStart"/>
            <w:r w:rsidRPr="007C1420">
              <w:rPr>
                <w:b/>
              </w:rPr>
              <w:lastRenderedPageBreak/>
              <w:t>И(</w:t>
            </w:r>
            <w:proofErr w:type="spellStart"/>
            <w:proofErr w:type="gramEnd"/>
            <w:r w:rsidRPr="007C1420">
              <w:rPr>
                <w:b/>
              </w:rPr>
              <w:t>Фр</w:t>
            </w:r>
            <w:proofErr w:type="spellEnd"/>
            <w:r w:rsidRPr="007C1420">
              <w:rPr>
                <w:b/>
              </w:rPr>
              <w:t>) К76</w:t>
            </w:r>
          </w:p>
          <w:p w:rsidR="002A1D33" w:rsidRPr="007C1420" w:rsidRDefault="002A1D33" w:rsidP="002A1D33">
            <w:pPr>
              <w:autoSpaceDE w:val="0"/>
              <w:autoSpaceDN w:val="0"/>
              <w:rPr>
                <w:b/>
                <w:bCs/>
              </w:rPr>
            </w:pPr>
            <w:r w:rsidRPr="007C1420">
              <w:rPr>
                <w:b/>
                <w:bCs/>
              </w:rPr>
              <w:t>Коэн, Т.</w:t>
            </w:r>
          </w:p>
          <w:p w:rsidR="002A1D33" w:rsidRDefault="00061672" w:rsidP="002A1D33">
            <w:pPr>
              <w:autoSpaceDE w:val="0"/>
              <w:autoSpaceDN w:val="0"/>
            </w:pPr>
            <w:hyperlink r:id="rId74" w:history="1">
              <w:r w:rsidR="002A1D33" w:rsidRPr="00061672">
                <w:rPr>
                  <w:rStyle w:val="ad"/>
                  <w:b/>
                  <w:color w:val="auto"/>
                </w:rPr>
                <w:t>Если однажды жизнь отнимет тебя у меня...</w:t>
              </w:r>
              <w:r w:rsidR="002A1D33" w:rsidRPr="00061672">
                <w:rPr>
                  <w:rStyle w:val="ad"/>
                  <w:color w:val="auto"/>
                </w:rPr>
                <w:t>:</w:t>
              </w:r>
            </w:hyperlink>
            <w:r w:rsidR="002A1D33">
              <w:t xml:space="preserve"> [роман]: пер. с фр. – М.: </w:t>
            </w:r>
            <w:proofErr w:type="spellStart"/>
            <w:r w:rsidR="002A1D33">
              <w:t>Эксмо</w:t>
            </w:r>
            <w:proofErr w:type="spellEnd"/>
            <w:r w:rsidR="002A1D33">
              <w:t>, 2016. – 315 с. – (Поединок с судьбой).</w:t>
            </w:r>
          </w:p>
          <w:p w:rsidR="00152075" w:rsidRDefault="00152075" w:rsidP="002A1D33">
            <w:pPr>
              <w:autoSpaceDE w:val="0"/>
              <w:autoSpaceDN w:val="0"/>
              <w:rPr>
                <w:b/>
              </w:rPr>
            </w:pPr>
          </w:p>
          <w:p w:rsidR="002A1D33" w:rsidRPr="007C1420" w:rsidRDefault="002A1D33" w:rsidP="002A1D33">
            <w:pPr>
              <w:autoSpaceDE w:val="0"/>
              <w:autoSpaceDN w:val="0"/>
              <w:rPr>
                <w:b/>
              </w:rPr>
            </w:pPr>
            <w:bookmarkStart w:id="5" w:name="_GoBack"/>
            <w:bookmarkEnd w:id="5"/>
            <w:proofErr w:type="gramStart"/>
            <w:r w:rsidRPr="007C1420">
              <w:rPr>
                <w:b/>
              </w:rPr>
              <w:t>И(</w:t>
            </w:r>
            <w:proofErr w:type="spellStart"/>
            <w:proofErr w:type="gramEnd"/>
            <w:r w:rsidRPr="007C1420">
              <w:rPr>
                <w:b/>
              </w:rPr>
              <w:t>Фр</w:t>
            </w:r>
            <w:proofErr w:type="spellEnd"/>
            <w:r w:rsidRPr="007C1420">
              <w:rPr>
                <w:b/>
              </w:rPr>
              <w:t>) Т40</w:t>
            </w:r>
          </w:p>
          <w:p w:rsidR="002A1D33" w:rsidRPr="007C1420" w:rsidRDefault="002A1D33" w:rsidP="002A1D33">
            <w:pPr>
              <w:autoSpaceDE w:val="0"/>
              <w:autoSpaceDN w:val="0"/>
              <w:rPr>
                <w:b/>
                <w:bCs/>
              </w:rPr>
            </w:pPr>
            <w:proofErr w:type="spellStart"/>
            <w:r w:rsidRPr="007C1420">
              <w:rPr>
                <w:b/>
                <w:bCs/>
              </w:rPr>
              <w:t>Тилье</w:t>
            </w:r>
            <w:proofErr w:type="spellEnd"/>
            <w:r w:rsidRPr="007C1420">
              <w:rPr>
                <w:b/>
                <w:bCs/>
              </w:rPr>
              <w:t>, Ф.</w:t>
            </w:r>
          </w:p>
          <w:p w:rsidR="002A1D33" w:rsidRDefault="0067417F" w:rsidP="002A1D33">
            <w:pPr>
              <w:autoSpaceDE w:val="0"/>
              <w:autoSpaceDN w:val="0"/>
            </w:pPr>
            <w:hyperlink r:id="rId75" w:history="1">
              <w:r w:rsidR="002A1D33" w:rsidRPr="0067417F">
                <w:rPr>
                  <w:rStyle w:val="ad"/>
                  <w:b/>
                  <w:color w:val="auto"/>
                </w:rPr>
                <w:t>Страх</w:t>
              </w:r>
              <w:r w:rsidR="002A1D33" w:rsidRPr="0067417F">
                <w:rPr>
                  <w:rStyle w:val="ad"/>
                  <w:color w:val="auto"/>
                </w:rPr>
                <w:t>:</w:t>
              </w:r>
            </w:hyperlink>
            <w:r w:rsidR="002A1D33">
              <w:t xml:space="preserve"> [роман]: пер. с фр. – СПб.: Азбука, 2016. – 478 </w:t>
            </w:r>
            <w:proofErr w:type="gramStart"/>
            <w:r w:rsidR="002A1D33">
              <w:t>с</w:t>
            </w:r>
            <w:proofErr w:type="gramEnd"/>
            <w:r w:rsidR="002A1D33">
              <w:t>. – (Звезды мирового детектива).</w:t>
            </w:r>
          </w:p>
          <w:p w:rsidR="002A1D33" w:rsidRPr="007C1420" w:rsidRDefault="002A1D33" w:rsidP="002A1D33">
            <w:pPr>
              <w:autoSpaceDE w:val="0"/>
              <w:autoSpaceDN w:val="0"/>
              <w:rPr>
                <w:b/>
              </w:rPr>
            </w:pPr>
            <w:proofErr w:type="gramStart"/>
            <w:r w:rsidRPr="007C1420">
              <w:rPr>
                <w:b/>
              </w:rPr>
              <w:t>И(</w:t>
            </w:r>
            <w:proofErr w:type="spellStart"/>
            <w:proofErr w:type="gramEnd"/>
            <w:r w:rsidRPr="007C1420">
              <w:rPr>
                <w:b/>
              </w:rPr>
              <w:t>Фр</w:t>
            </w:r>
            <w:proofErr w:type="spellEnd"/>
            <w:r w:rsidRPr="007C1420">
              <w:rPr>
                <w:b/>
              </w:rPr>
              <w:t>) У-98</w:t>
            </w:r>
          </w:p>
          <w:p w:rsidR="002A1D33" w:rsidRPr="007C1420" w:rsidRDefault="002A1D33" w:rsidP="002A1D33">
            <w:pPr>
              <w:autoSpaceDE w:val="0"/>
              <w:autoSpaceDN w:val="0"/>
              <w:rPr>
                <w:b/>
                <w:bCs/>
              </w:rPr>
            </w:pPr>
            <w:proofErr w:type="spellStart"/>
            <w:r w:rsidRPr="007C1420">
              <w:rPr>
                <w:b/>
                <w:bCs/>
              </w:rPr>
              <w:t>Уэльбек</w:t>
            </w:r>
            <w:proofErr w:type="spellEnd"/>
            <w:r w:rsidRPr="007C1420">
              <w:rPr>
                <w:b/>
                <w:bCs/>
              </w:rPr>
              <w:t>, М.</w:t>
            </w:r>
          </w:p>
          <w:p w:rsidR="002A1D33" w:rsidRDefault="0067417F" w:rsidP="002A1D33">
            <w:pPr>
              <w:autoSpaceDE w:val="0"/>
              <w:autoSpaceDN w:val="0"/>
            </w:pPr>
            <w:hyperlink r:id="rId76" w:history="1">
              <w:r w:rsidR="002A1D33" w:rsidRPr="0067417F">
                <w:rPr>
                  <w:rStyle w:val="ad"/>
                  <w:b/>
                  <w:color w:val="auto"/>
                </w:rPr>
                <w:t>Карта и территория</w:t>
              </w:r>
              <w:r w:rsidR="002A1D33" w:rsidRPr="0067417F">
                <w:rPr>
                  <w:rStyle w:val="ad"/>
                  <w:color w:val="auto"/>
                </w:rPr>
                <w:t>:</w:t>
              </w:r>
            </w:hyperlink>
            <w:r w:rsidR="002A1D33">
              <w:t xml:space="preserve"> [роман]: пер. с фр. – М.: АСТ: CORPUS, 2016. – 477 с.</w:t>
            </w:r>
          </w:p>
          <w:p w:rsidR="002A1D33" w:rsidRDefault="002A1D33" w:rsidP="002A1D33">
            <w:pPr>
              <w:autoSpaceDE w:val="0"/>
              <w:autoSpaceDN w:val="0"/>
            </w:pPr>
          </w:p>
          <w:p w:rsidR="002A1D33" w:rsidRPr="007C1420" w:rsidRDefault="002A1D33" w:rsidP="002A1D33">
            <w:pPr>
              <w:autoSpaceDE w:val="0"/>
              <w:autoSpaceDN w:val="0"/>
              <w:rPr>
                <w:b/>
              </w:rPr>
            </w:pPr>
            <w:proofErr w:type="gramStart"/>
            <w:r w:rsidRPr="007C1420">
              <w:rPr>
                <w:b/>
              </w:rPr>
              <w:t>И(</w:t>
            </w:r>
            <w:proofErr w:type="spellStart"/>
            <w:proofErr w:type="gramEnd"/>
            <w:r w:rsidRPr="007C1420">
              <w:rPr>
                <w:b/>
              </w:rPr>
              <w:t>Амер</w:t>
            </w:r>
            <w:proofErr w:type="spellEnd"/>
            <w:r w:rsidRPr="007C1420">
              <w:rPr>
                <w:b/>
              </w:rPr>
              <w:t>) Б68</w:t>
            </w:r>
          </w:p>
          <w:p w:rsidR="002A1D33" w:rsidRPr="007C1420" w:rsidRDefault="002A1D33" w:rsidP="002A1D33">
            <w:pPr>
              <w:autoSpaceDE w:val="0"/>
              <w:autoSpaceDN w:val="0"/>
              <w:rPr>
                <w:b/>
                <w:bCs/>
              </w:rPr>
            </w:pPr>
            <w:proofErr w:type="spellStart"/>
            <w:r w:rsidRPr="007C1420">
              <w:rPr>
                <w:b/>
                <w:bCs/>
              </w:rPr>
              <w:t>Блази</w:t>
            </w:r>
            <w:proofErr w:type="spellEnd"/>
            <w:r w:rsidRPr="007C1420">
              <w:rPr>
                <w:b/>
                <w:bCs/>
              </w:rPr>
              <w:t>, М. де</w:t>
            </w:r>
          </w:p>
          <w:p w:rsidR="002A1D33" w:rsidRDefault="0067417F" w:rsidP="002A1D33">
            <w:pPr>
              <w:autoSpaceDE w:val="0"/>
              <w:autoSpaceDN w:val="0"/>
            </w:pPr>
            <w:hyperlink r:id="rId77" w:history="1">
              <w:r w:rsidR="002A1D33" w:rsidRPr="0067417F">
                <w:rPr>
                  <w:rStyle w:val="ad"/>
                  <w:b/>
                  <w:color w:val="auto"/>
                </w:rPr>
                <w:t>Тысяча дней в Венеции</w:t>
              </w:r>
              <w:r w:rsidR="002A1D33" w:rsidRPr="0067417F">
                <w:rPr>
                  <w:rStyle w:val="ad"/>
                  <w:color w:val="auto"/>
                </w:rPr>
                <w:t>:</w:t>
              </w:r>
            </w:hyperlink>
            <w:r w:rsidR="002A1D33">
              <w:t xml:space="preserve"> непредвиденный роман: пер. с англ. – М.: </w:t>
            </w:r>
            <w:proofErr w:type="spellStart"/>
            <w:r w:rsidR="002A1D33">
              <w:t>Эксмо</w:t>
            </w:r>
            <w:proofErr w:type="spellEnd"/>
            <w:r w:rsidR="002A1D33">
              <w:t>; СПб</w:t>
            </w:r>
            <w:proofErr w:type="gramStart"/>
            <w:r w:rsidR="002A1D33">
              <w:t xml:space="preserve">.: </w:t>
            </w:r>
            <w:proofErr w:type="gramEnd"/>
            <w:r w:rsidR="002A1D33">
              <w:t>МИДГАРД, 2010. – 319 с. – (Вкус жизни).</w:t>
            </w:r>
          </w:p>
          <w:p w:rsidR="002A1D33" w:rsidRDefault="002A1D33" w:rsidP="002A1D33">
            <w:pPr>
              <w:autoSpaceDE w:val="0"/>
              <w:autoSpaceDN w:val="0"/>
            </w:pPr>
          </w:p>
          <w:p w:rsidR="002A1D33" w:rsidRPr="007C1420" w:rsidRDefault="002A1D33" w:rsidP="002A1D33">
            <w:pPr>
              <w:rPr>
                <w:b/>
              </w:rPr>
            </w:pPr>
            <w:proofErr w:type="gramStart"/>
            <w:r w:rsidRPr="007C1420">
              <w:rPr>
                <w:b/>
              </w:rPr>
              <w:t>И(</w:t>
            </w:r>
            <w:proofErr w:type="spellStart"/>
            <w:proofErr w:type="gramEnd"/>
            <w:r w:rsidRPr="007C1420">
              <w:rPr>
                <w:b/>
              </w:rPr>
              <w:t>Амер</w:t>
            </w:r>
            <w:proofErr w:type="spellEnd"/>
            <w:r w:rsidRPr="007C1420">
              <w:rPr>
                <w:b/>
              </w:rPr>
              <w:t>) Д72</w:t>
            </w:r>
          </w:p>
          <w:p w:rsidR="002A1D33" w:rsidRPr="007C1420" w:rsidRDefault="002A1D33" w:rsidP="002A1D33">
            <w:pPr>
              <w:rPr>
                <w:b/>
                <w:bCs/>
              </w:rPr>
            </w:pPr>
            <w:r w:rsidRPr="007C1420">
              <w:rPr>
                <w:b/>
                <w:bCs/>
              </w:rPr>
              <w:t>Драйзер, Т.</w:t>
            </w:r>
          </w:p>
          <w:p w:rsidR="002A1D33" w:rsidRDefault="0067417F" w:rsidP="002A1D33">
            <w:hyperlink r:id="rId78" w:history="1">
              <w:r w:rsidR="002A1D33" w:rsidRPr="0067417F">
                <w:rPr>
                  <w:rStyle w:val="ad"/>
                  <w:b/>
                  <w:color w:val="auto"/>
                </w:rPr>
                <w:t>Финансист</w:t>
              </w:r>
              <w:r w:rsidR="002A1D33" w:rsidRPr="0067417F">
                <w:rPr>
                  <w:rStyle w:val="ad"/>
                  <w:color w:val="auto"/>
                </w:rPr>
                <w:t>:</w:t>
              </w:r>
            </w:hyperlink>
            <w:r w:rsidR="002A1D33">
              <w:t xml:space="preserve"> [роман]: пер. с англ. – М.: </w:t>
            </w:r>
            <w:proofErr w:type="spellStart"/>
            <w:r w:rsidR="002A1D33">
              <w:t>Эксмо</w:t>
            </w:r>
            <w:proofErr w:type="spellEnd"/>
            <w:r w:rsidR="002A1D33">
              <w:t>, 2016. – 702 с. – (Шедевры мировой классики).</w:t>
            </w:r>
          </w:p>
          <w:p w:rsidR="002A1D33" w:rsidRDefault="002A1D33" w:rsidP="002A1D33"/>
          <w:p w:rsidR="002A1D33" w:rsidRPr="007C1420" w:rsidRDefault="002A1D33" w:rsidP="002A1D33">
            <w:pPr>
              <w:autoSpaceDE w:val="0"/>
              <w:autoSpaceDN w:val="0"/>
              <w:rPr>
                <w:b/>
              </w:rPr>
            </w:pPr>
            <w:proofErr w:type="gramStart"/>
            <w:r w:rsidRPr="007C1420">
              <w:rPr>
                <w:b/>
              </w:rPr>
              <w:t>И(</w:t>
            </w:r>
            <w:proofErr w:type="spellStart"/>
            <w:proofErr w:type="gramEnd"/>
            <w:r w:rsidRPr="007C1420">
              <w:rPr>
                <w:b/>
              </w:rPr>
              <w:t>Амер</w:t>
            </w:r>
            <w:proofErr w:type="spellEnd"/>
            <w:r w:rsidRPr="007C1420">
              <w:rPr>
                <w:b/>
              </w:rPr>
              <w:t>) Л76</w:t>
            </w:r>
          </w:p>
          <w:p w:rsidR="002A1D33" w:rsidRPr="007C1420" w:rsidRDefault="002A1D33" w:rsidP="002A1D33">
            <w:pPr>
              <w:autoSpaceDE w:val="0"/>
              <w:autoSpaceDN w:val="0"/>
              <w:rPr>
                <w:b/>
                <w:bCs/>
              </w:rPr>
            </w:pPr>
            <w:r w:rsidRPr="007C1420">
              <w:rPr>
                <w:b/>
                <w:bCs/>
              </w:rPr>
              <w:t xml:space="preserve">Лондон, </w:t>
            </w:r>
            <w:proofErr w:type="gramStart"/>
            <w:r w:rsidRPr="007C1420">
              <w:rPr>
                <w:b/>
                <w:bCs/>
              </w:rPr>
              <w:t>Дж</w:t>
            </w:r>
            <w:proofErr w:type="gramEnd"/>
            <w:r w:rsidRPr="007C1420">
              <w:rPr>
                <w:b/>
                <w:bCs/>
              </w:rPr>
              <w:t>.</w:t>
            </w:r>
          </w:p>
          <w:p w:rsidR="002A1D33" w:rsidRDefault="0067417F" w:rsidP="002A1D33">
            <w:pPr>
              <w:autoSpaceDE w:val="0"/>
              <w:autoSpaceDN w:val="0"/>
            </w:pPr>
            <w:hyperlink r:id="rId79" w:history="1">
              <w:proofErr w:type="gramStart"/>
              <w:r w:rsidR="002A1D33" w:rsidRPr="0067417F">
                <w:rPr>
                  <w:rStyle w:val="ad"/>
                  <w:b/>
                  <w:color w:val="auto"/>
                </w:rPr>
                <w:t>Зов предков</w:t>
              </w:r>
              <w:r w:rsidR="002A1D33" w:rsidRPr="0067417F">
                <w:rPr>
                  <w:rStyle w:val="ad"/>
                  <w:color w:val="auto"/>
                </w:rPr>
                <w:t>:</w:t>
              </w:r>
            </w:hyperlink>
            <w:r w:rsidR="002A1D33">
              <w:t xml:space="preserve"> романы, рассказы: пер. с англ. – СПб.: Азбука, 2016. – 926 с. – (Мир приключений).</w:t>
            </w:r>
            <w:proofErr w:type="gramEnd"/>
          </w:p>
          <w:p w:rsidR="002A1D33" w:rsidRDefault="002A1D33" w:rsidP="002A1D33">
            <w:pPr>
              <w:autoSpaceDE w:val="0"/>
              <w:autoSpaceDN w:val="0"/>
              <w:rPr>
                <w:b/>
                <w:bCs/>
              </w:rPr>
            </w:pPr>
            <w:r>
              <w:t>Дочь снегов. Зов предков. Белый клык: романы. Сын волка. Бог его отцов. Дети мороза. Мужская верность: сборники рассказов.</w:t>
            </w:r>
          </w:p>
          <w:p w:rsidR="002A1D33" w:rsidRPr="007C1420" w:rsidRDefault="002A1D33" w:rsidP="002A1D33">
            <w:pPr>
              <w:autoSpaceDE w:val="0"/>
              <w:autoSpaceDN w:val="0"/>
              <w:rPr>
                <w:b/>
              </w:rPr>
            </w:pPr>
            <w:proofErr w:type="gramStart"/>
            <w:r w:rsidRPr="007C1420">
              <w:rPr>
                <w:b/>
              </w:rPr>
              <w:t>И(</w:t>
            </w:r>
            <w:proofErr w:type="spellStart"/>
            <w:proofErr w:type="gramEnd"/>
            <w:r w:rsidRPr="007C1420">
              <w:rPr>
                <w:b/>
              </w:rPr>
              <w:t>Амер</w:t>
            </w:r>
            <w:proofErr w:type="spellEnd"/>
            <w:r w:rsidRPr="007C1420">
              <w:rPr>
                <w:b/>
              </w:rPr>
              <w:t>) Н69</w:t>
            </w:r>
          </w:p>
          <w:p w:rsidR="002A1D33" w:rsidRPr="007C1420" w:rsidRDefault="002A1D33" w:rsidP="002A1D33">
            <w:pPr>
              <w:autoSpaceDE w:val="0"/>
              <w:autoSpaceDN w:val="0"/>
              <w:rPr>
                <w:b/>
                <w:bCs/>
              </w:rPr>
            </w:pPr>
            <w:proofErr w:type="spellStart"/>
            <w:r w:rsidRPr="007C1420">
              <w:rPr>
                <w:b/>
                <w:bCs/>
              </w:rPr>
              <w:t>Ниффенеггер</w:t>
            </w:r>
            <w:proofErr w:type="spellEnd"/>
            <w:r w:rsidRPr="007C1420">
              <w:rPr>
                <w:b/>
                <w:bCs/>
              </w:rPr>
              <w:t>, О.</w:t>
            </w:r>
          </w:p>
          <w:p w:rsidR="002A1D33" w:rsidRDefault="00A96E57" w:rsidP="00A924D3">
            <w:pPr>
              <w:autoSpaceDE w:val="0"/>
              <w:autoSpaceDN w:val="0"/>
              <w:spacing w:after="120"/>
            </w:pPr>
            <w:hyperlink r:id="rId80" w:history="1">
              <w:proofErr w:type="gramStart"/>
              <w:r w:rsidR="002A1D33" w:rsidRPr="00A96E57">
                <w:rPr>
                  <w:rStyle w:val="ad"/>
                  <w:b/>
                  <w:color w:val="auto"/>
                </w:rPr>
                <w:t>Жена путешественника во времени</w:t>
              </w:r>
              <w:r w:rsidR="002A1D33" w:rsidRPr="00A96E57">
                <w:rPr>
                  <w:rStyle w:val="ad"/>
                  <w:color w:val="auto"/>
                </w:rPr>
                <w:t>:</w:t>
              </w:r>
            </w:hyperlink>
            <w:r w:rsidR="002A1D33" w:rsidRPr="00A96E57">
              <w:t xml:space="preserve"> </w:t>
            </w:r>
            <w:r w:rsidR="002A1D33">
              <w:t>[роман]: пер. с англ. – СПб.: Азбука, 2016. – 573 с. – (Азбука-Бестселлер).</w:t>
            </w:r>
            <w:proofErr w:type="gramEnd"/>
          </w:p>
          <w:p w:rsidR="002A1D33" w:rsidRPr="007C1420" w:rsidRDefault="002A1D33" w:rsidP="002A1D33">
            <w:pPr>
              <w:autoSpaceDE w:val="0"/>
              <w:autoSpaceDN w:val="0"/>
              <w:rPr>
                <w:b/>
              </w:rPr>
            </w:pPr>
            <w:proofErr w:type="gramStart"/>
            <w:r w:rsidRPr="007C1420">
              <w:rPr>
                <w:b/>
              </w:rPr>
              <w:t>И(</w:t>
            </w:r>
            <w:proofErr w:type="spellStart"/>
            <w:proofErr w:type="gramEnd"/>
            <w:r w:rsidRPr="007C1420">
              <w:rPr>
                <w:b/>
              </w:rPr>
              <w:t>Амер</w:t>
            </w:r>
            <w:proofErr w:type="spellEnd"/>
            <w:r w:rsidRPr="007C1420">
              <w:rPr>
                <w:b/>
              </w:rPr>
              <w:t>) М28</w:t>
            </w:r>
          </w:p>
          <w:p w:rsidR="007C1420" w:rsidRPr="007C1420" w:rsidRDefault="002A1D33" w:rsidP="002A1D33">
            <w:pPr>
              <w:autoSpaceDE w:val="0"/>
              <w:autoSpaceDN w:val="0"/>
              <w:rPr>
                <w:b/>
                <w:bCs/>
              </w:rPr>
            </w:pPr>
            <w:proofErr w:type="spellStart"/>
            <w:r w:rsidRPr="007C1420">
              <w:rPr>
                <w:b/>
                <w:bCs/>
              </w:rPr>
              <w:t>Марсонс</w:t>
            </w:r>
            <w:proofErr w:type="spellEnd"/>
            <w:r w:rsidRPr="007C1420">
              <w:rPr>
                <w:b/>
                <w:bCs/>
              </w:rPr>
              <w:t>, А.</w:t>
            </w:r>
          </w:p>
          <w:p w:rsidR="002A1D33" w:rsidRDefault="00A96E57" w:rsidP="00A924D3">
            <w:pPr>
              <w:autoSpaceDE w:val="0"/>
              <w:autoSpaceDN w:val="0"/>
              <w:spacing w:before="0" w:after="120"/>
            </w:pPr>
            <w:hyperlink r:id="rId81" w:history="1">
              <w:r w:rsidR="002A1D33" w:rsidRPr="00A96E57">
                <w:rPr>
                  <w:rStyle w:val="ad"/>
                  <w:b/>
                  <w:color w:val="auto"/>
                </w:rPr>
                <w:t>Немой крик</w:t>
              </w:r>
              <w:r w:rsidR="002A1D33" w:rsidRPr="00A96E57">
                <w:rPr>
                  <w:rStyle w:val="ad"/>
                  <w:color w:val="auto"/>
                </w:rPr>
                <w:t>:</w:t>
              </w:r>
            </w:hyperlink>
            <w:r w:rsidR="002A1D33">
              <w:t xml:space="preserve"> [роман]: пер. с англ. – М.: </w:t>
            </w:r>
            <w:proofErr w:type="spellStart"/>
            <w:r w:rsidR="002A1D33">
              <w:t>Эксмо</w:t>
            </w:r>
            <w:proofErr w:type="spellEnd"/>
            <w:r w:rsidR="002A1D33">
              <w:t>, 2016. – 380 с. – (Детектив 2.0: мировой уровень).</w:t>
            </w:r>
          </w:p>
          <w:p w:rsidR="002A1D33" w:rsidRPr="007C1420" w:rsidRDefault="002A1D33" w:rsidP="002A1D33">
            <w:pPr>
              <w:autoSpaceDE w:val="0"/>
              <w:autoSpaceDN w:val="0"/>
              <w:rPr>
                <w:b/>
              </w:rPr>
            </w:pPr>
            <w:proofErr w:type="gramStart"/>
            <w:r w:rsidRPr="007C1420">
              <w:rPr>
                <w:b/>
              </w:rPr>
              <w:t>И(</w:t>
            </w:r>
            <w:proofErr w:type="spellStart"/>
            <w:proofErr w:type="gramEnd"/>
            <w:r w:rsidRPr="007C1420">
              <w:rPr>
                <w:b/>
              </w:rPr>
              <w:t>Амер</w:t>
            </w:r>
            <w:proofErr w:type="spellEnd"/>
            <w:r w:rsidRPr="007C1420">
              <w:rPr>
                <w:b/>
              </w:rPr>
              <w:t>) П73</w:t>
            </w:r>
          </w:p>
          <w:p w:rsidR="002A1D33" w:rsidRPr="007C1420" w:rsidRDefault="002A1D33" w:rsidP="002A1D33">
            <w:pPr>
              <w:autoSpaceDE w:val="0"/>
              <w:autoSpaceDN w:val="0"/>
              <w:rPr>
                <w:b/>
                <w:bCs/>
              </w:rPr>
            </w:pPr>
            <w:r w:rsidRPr="007C1420">
              <w:rPr>
                <w:b/>
                <w:bCs/>
              </w:rPr>
              <w:t>Престон, Д.</w:t>
            </w:r>
          </w:p>
          <w:p w:rsidR="002A1D33" w:rsidRDefault="00A96E57" w:rsidP="002A1D33">
            <w:pPr>
              <w:autoSpaceDE w:val="0"/>
              <w:autoSpaceDN w:val="0"/>
            </w:pPr>
            <w:hyperlink r:id="rId82" w:history="1">
              <w:r w:rsidR="002A1D33" w:rsidRPr="00A96E57">
                <w:rPr>
                  <w:rStyle w:val="ad"/>
                  <w:b/>
                  <w:color w:val="auto"/>
                </w:rPr>
                <w:t>Кабинет диковин</w:t>
              </w:r>
              <w:r w:rsidR="002A1D33" w:rsidRPr="00A96E57">
                <w:rPr>
                  <w:rStyle w:val="ad"/>
                  <w:color w:val="auto"/>
                </w:rPr>
                <w:t>:</w:t>
              </w:r>
            </w:hyperlink>
            <w:r w:rsidR="002A1D33">
              <w:t xml:space="preserve"> [роман]: пер. с англ. – СПб</w:t>
            </w:r>
            <w:proofErr w:type="gramStart"/>
            <w:r w:rsidR="002A1D33">
              <w:t xml:space="preserve">.: </w:t>
            </w:r>
            <w:proofErr w:type="gramEnd"/>
            <w:r w:rsidR="002A1D33">
              <w:t xml:space="preserve">Азбука, 2016. – 542 с. – </w:t>
            </w:r>
            <w:r w:rsidR="002A1D33" w:rsidRPr="00EB4031">
              <w:t>(</w:t>
            </w:r>
            <w:proofErr w:type="spellStart"/>
            <w:r w:rsidR="002A1D33" w:rsidRPr="00EB4031">
              <w:t>The</w:t>
            </w:r>
            <w:proofErr w:type="spellEnd"/>
            <w:r w:rsidR="00773319" w:rsidRPr="00EB4031">
              <w:t xml:space="preserve"> </w:t>
            </w:r>
            <w:proofErr w:type="spellStart"/>
            <w:r w:rsidR="002A1D33" w:rsidRPr="00EB4031">
              <w:t>Big</w:t>
            </w:r>
            <w:proofErr w:type="spellEnd"/>
            <w:r w:rsidR="00773319" w:rsidRPr="00EB4031">
              <w:t xml:space="preserve"> </w:t>
            </w:r>
            <w:proofErr w:type="spellStart"/>
            <w:r w:rsidR="002A1D33" w:rsidRPr="00EB4031">
              <w:t>Book</w:t>
            </w:r>
            <w:proofErr w:type="spellEnd"/>
            <w:r w:rsidR="002A1D33" w:rsidRPr="00EB4031">
              <w:t>).</w:t>
            </w:r>
          </w:p>
          <w:p w:rsidR="002A1D33" w:rsidRPr="00000E13" w:rsidRDefault="002A1D33" w:rsidP="00A862BE">
            <w:pPr>
              <w:autoSpaceDE w:val="0"/>
              <w:autoSpaceDN w:val="0"/>
              <w:rPr>
                <w:rFonts w:ascii="Arial" w:hAnsi="Arial" w:cs="Arial"/>
                <w:b/>
                <w:color w:val="FFFFFF"/>
                <w:sz w:val="32"/>
                <w:szCs w:val="32"/>
                <w:u w:val="single"/>
              </w:rPr>
            </w:pPr>
          </w:p>
        </w:tc>
      </w:tr>
    </w:tbl>
    <w:p w:rsidR="005F500C" w:rsidRPr="00173155" w:rsidRDefault="005F500C" w:rsidP="00152075"/>
    <w:sectPr w:rsidR="005F500C" w:rsidRPr="00173155" w:rsidSect="00DD7D37">
      <w:pgSz w:w="11906" w:h="16838"/>
      <w:pgMar w:top="624" w:right="1416" w:bottom="54" w:left="1134" w:header="0" w:footer="709"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E57" w:rsidRDefault="00A96E57">
      <w:pPr>
        <w:spacing w:before="0"/>
      </w:pPr>
      <w:r>
        <w:separator/>
      </w:r>
    </w:p>
  </w:endnote>
  <w:endnote w:type="continuationSeparator" w:id="1">
    <w:p w:rsidR="00A96E57" w:rsidRDefault="00A96E57">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E57" w:rsidRDefault="00A96E57" w:rsidP="00B856B3">
    <w:pPr>
      <w:pStyle w:val="a5"/>
      <w:jc w:val="right"/>
    </w:pPr>
    <w:r>
      <w:rPr>
        <w:noProof/>
      </w:rPr>
      <w:drawing>
        <wp:inline distT="0" distB="0" distL="0" distR="0">
          <wp:extent cx="762000" cy="866775"/>
          <wp:effectExtent l="19050" t="0" r="0" b="0"/>
          <wp:docPr id="2" name="Рисунок 2"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ымянный"/>
                  <pic:cNvPicPr>
                    <a:picLocks noChangeAspect="1" noChangeArrowheads="1"/>
                  </pic:cNvPicPr>
                </pic:nvPicPr>
                <pic:blipFill>
                  <a:blip r:embed="rId1"/>
                  <a:srcRect/>
                  <a:stretch>
                    <a:fillRect/>
                  </a:stretch>
                </pic:blipFill>
                <pic:spPr bwMode="auto">
                  <a:xfrm>
                    <a:off x="0" y="0"/>
                    <a:ext cx="762000" cy="8667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E57" w:rsidRDefault="00A96E57">
      <w:pPr>
        <w:spacing w:before="0"/>
      </w:pPr>
      <w:r>
        <w:separator/>
      </w:r>
    </w:p>
  </w:footnote>
  <w:footnote w:type="continuationSeparator" w:id="1">
    <w:p w:rsidR="00A96E57" w:rsidRDefault="00A96E57">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E57" w:rsidRDefault="00A96E57">
    <w:pPr>
      <w:pStyle w:val="a3"/>
    </w:pPr>
    <w:r>
      <w:rPr>
        <w:noProof/>
      </w:rPr>
      <w:pict>
        <v:shapetype id="_x0000_t202" coordsize="21600,21600" o:spt="202" path="m,l,21600r21600,l21600,xe">
          <v:stroke joinstyle="miter"/>
          <v:path gradientshapeok="t" o:connecttype="rect"/>
        </v:shapetype>
        <v:shape id="_x0000_s2049" type="#_x0000_t202" style="position:absolute;left:0;text-align:left;margin-left:547pt;margin-top:356.6pt;width:37.6pt;height:95.3pt;z-index:251657728;mso-position-horizontal-relative:page;mso-position-vertical-relative:page" fillcolor="maroon" stroked="f">
          <v:textbox style="layout-flow:vertical;mso-layout-flow-alt:bottom-to-top;mso-next-textbox:#_x0000_s2049">
            <w:txbxContent>
              <w:p w:rsidR="00A96E57" w:rsidRPr="00EF1319" w:rsidRDefault="00A96E57" w:rsidP="00B856B3">
                <w:pPr>
                  <w:spacing w:before="0"/>
                  <w:ind w:firstLine="561"/>
                  <w:rPr>
                    <w:rFonts w:ascii="Arial" w:hAnsi="Arial" w:cs="Arial"/>
                    <w:color w:val="FFFFFF"/>
                    <w:sz w:val="52"/>
                    <w:szCs w:val="52"/>
                  </w:rPr>
                </w:pPr>
                <w:r>
                  <w:rPr>
                    <w:rFonts w:ascii="Arial" w:hAnsi="Arial" w:cs="Arial"/>
                    <w:color w:val="FFFFFF"/>
                    <w:sz w:val="52"/>
                    <w:szCs w:val="52"/>
                  </w:rPr>
                  <w:t>-</w:t>
                </w:r>
                <w:r w:rsidRPr="00074110">
                  <w:rPr>
                    <w:rFonts w:ascii="Arial" w:hAnsi="Arial" w:cs="Arial"/>
                    <w:color w:val="FFFFFF"/>
                    <w:sz w:val="52"/>
                    <w:szCs w:val="52"/>
                  </w:rPr>
                  <w:fldChar w:fldCharType="begin"/>
                </w:r>
                <w:r w:rsidRPr="00074110">
                  <w:rPr>
                    <w:rFonts w:ascii="Arial" w:hAnsi="Arial" w:cs="Arial"/>
                    <w:color w:val="FFFFFF"/>
                    <w:sz w:val="52"/>
                    <w:szCs w:val="52"/>
                  </w:rPr>
                  <w:instrText xml:space="preserve"> PAGE </w:instrText>
                </w:r>
                <w:r w:rsidRPr="00074110">
                  <w:rPr>
                    <w:rFonts w:ascii="Arial" w:hAnsi="Arial" w:cs="Arial"/>
                    <w:color w:val="FFFFFF"/>
                    <w:sz w:val="52"/>
                    <w:szCs w:val="52"/>
                  </w:rPr>
                  <w:fldChar w:fldCharType="separate"/>
                </w:r>
                <w:r w:rsidR="008245D1">
                  <w:rPr>
                    <w:rFonts w:ascii="Arial" w:hAnsi="Arial" w:cs="Arial"/>
                    <w:noProof/>
                    <w:color w:val="FFFFFF"/>
                    <w:sz w:val="52"/>
                    <w:szCs w:val="52"/>
                  </w:rPr>
                  <w:t>1</w:t>
                </w:r>
                <w:r w:rsidRPr="00074110">
                  <w:rPr>
                    <w:rFonts w:ascii="Arial" w:hAnsi="Arial" w:cs="Arial"/>
                    <w:color w:val="FFFFFF"/>
                    <w:sz w:val="52"/>
                    <w:szCs w:val="52"/>
                  </w:rPr>
                  <w:fldChar w:fldCharType="end"/>
                </w:r>
                <w:r>
                  <w:rPr>
                    <w:rFonts w:ascii="Arial" w:hAnsi="Arial" w:cs="Arial"/>
                    <w:color w:val="FFFFFF"/>
                    <w:sz w:val="52"/>
                    <w:szCs w:val="52"/>
                  </w:rPr>
                  <w:t>-</w:t>
                </w:r>
                <w:r>
                  <w:rPr>
                    <w:rFonts w:ascii="Arial" w:hAnsi="Arial" w:cs="Arial"/>
                    <w:color w:val="FFFFFF"/>
                    <w:sz w:val="52"/>
                    <w:szCs w:val="52"/>
                  </w:rPr>
                  <w:fldChar w:fldCharType="begin"/>
                </w:r>
                <w:r>
                  <w:rPr>
                    <w:rFonts w:ascii="Arial" w:hAnsi="Arial" w:cs="Arial"/>
                    <w:color w:val="FFFFFF"/>
                    <w:sz w:val="52"/>
                    <w:szCs w:val="52"/>
                  </w:rPr>
                  <w:instrText xml:space="preserve"> =  \* MERGEFORMAT </w:instrText>
                </w:r>
                <w:r>
                  <w:rPr>
                    <w:rFonts w:ascii="Arial" w:hAnsi="Arial" w:cs="Arial"/>
                    <w:color w:val="FFFFFF"/>
                    <w:sz w:val="52"/>
                    <w:szCs w:val="52"/>
                  </w:rPr>
                  <w:fldChar w:fldCharType="separate"/>
                </w:r>
                <w:r w:rsidR="008245D1">
                  <w:rPr>
                    <w:rFonts w:ascii="Arial" w:hAnsi="Arial" w:cs="Arial"/>
                    <w:b/>
                    <w:noProof/>
                    <w:color w:val="FFFFFF"/>
                    <w:sz w:val="52"/>
                    <w:szCs w:val="52"/>
                  </w:rPr>
                  <w:t>!Ошибка в формуле</w:t>
                </w:r>
                <w:r>
                  <w:rPr>
                    <w:rFonts w:ascii="Arial" w:hAnsi="Arial" w:cs="Arial"/>
                    <w:color w:val="FFFFFF"/>
                    <w:sz w:val="52"/>
                    <w:szCs w:val="52"/>
                  </w:rPr>
                  <w:fldChar w:fldCharType="end"/>
                </w:r>
              </w:p>
              <w:p w:rsidR="00A96E57" w:rsidRDefault="00A96E57"/>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B856B3"/>
    <w:rsid w:val="00000E13"/>
    <w:rsid w:val="000020F1"/>
    <w:rsid w:val="00003606"/>
    <w:rsid w:val="00010815"/>
    <w:rsid w:val="00011230"/>
    <w:rsid w:val="0001152A"/>
    <w:rsid w:val="00011F2D"/>
    <w:rsid w:val="0001321D"/>
    <w:rsid w:val="00013CA4"/>
    <w:rsid w:val="0001400F"/>
    <w:rsid w:val="00014415"/>
    <w:rsid w:val="00024674"/>
    <w:rsid w:val="00025520"/>
    <w:rsid w:val="00025A9B"/>
    <w:rsid w:val="00026551"/>
    <w:rsid w:val="00026ABC"/>
    <w:rsid w:val="000313C6"/>
    <w:rsid w:val="000316F8"/>
    <w:rsid w:val="00034551"/>
    <w:rsid w:val="0003565E"/>
    <w:rsid w:val="00035D43"/>
    <w:rsid w:val="00041A76"/>
    <w:rsid w:val="000424A9"/>
    <w:rsid w:val="00044EAE"/>
    <w:rsid w:val="00046E37"/>
    <w:rsid w:val="000470C7"/>
    <w:rsid w:val="00053E79"/>
    <w:rsid w:val="000578D7"/>
    <w:rsid w:val="00061672"/>
    <w:rsid w:val="00062730"/>
    <w:rsid w:val="00062875"/>
    <w:rsid w:val="00065082"/>
    <w:rsid w:val="00066DF2"/>
    <w:rsid w:val="00067DAD"/>
    <w:rsid w:val="00072336"/>
    <w:rsid w:val="00074741"/>
    <w:rsid w:val="000778B5"/>
    <w:rsid w:val="000823D5"/>
    <w:rsid w:val="00084AD2"/>
    <w:rsid w:val="000855B4"/>
    <w:rsid w:val="000918B1"/>
    <w:rsid w:val="00095987"/>
    <w:rsid w:val="000A0C1C"/>
    <w:rsid w:val="000A2607"/>
    <w:rsid w:val="000A4C10"/>
    <w:rsid w:val="000A5862"/>
    <w:rsid w:val="000A63DE"/>
    <w:rsid w:val="000A6E3E"/>
    <w:rsid w:val="000B4056"/>
    <w:rsid w:val="000B51BB"/>
    <w:rsid w:val="000B5A5C"/>
    <w:rsid w:val="000C220B"/>
    <w:rsid w:val="000C4E75"/>
    <w:rsid w:val="000D0444"/>
    <w:rsid w:val="000D12D5"/>
    <w:rsid w:val="000D3003"/>
    <w:rsid w:val="000D37C7"/>
    <w:rsid w:val="000D435E"/>
    <w:rsid w:val="000D48A6"/>
    <w:rsid w:val="000D6A5A"/>
    <w:rsid w:val="000E047D"/>
    <w:rsid w:val="000E090D"/>
    <w:rsid w:val="000E09E8"/>
    <w:rsid w:val="000E199A"/>
    <w:rsid w:val="000E1A52"/>
    <w:rsid w:val="000E36F6"/>
    <w:rsid w:val="000E59ED"/>
    <w:rsid w:val="000F065C"/>
    <w:rsid w:val="000F2590"/>
    <w:rsid w:val="000F2A0D"/>
    <w:rsid w:val="000F32AA"/>
    <w:rsid w:val="00100114"/>
    <w:rsid w:val="001008A0"/>
    <w:rsid w:val="0010182B"/>
    <w:rsid w:val="00102250"/>
    <w:rsid w:val="001024A1"/>
    <w:rsid w:val="00102F26"/>
    <w:rsid w:val="00105A0F"/>
    <w:rsid w:val="00106B7E"/>
    <w:rsid w:val="001154FF"/>
    <w:rsid w:val="00120C6F"/>
    <w:rsid w:val="00122DC6"/>
    <w:rsid w:val="00126DF1"/>
    <w:rsid w:val="001332E4"/>
    <w:rsid w:val="00133C7B"/>
    <w:rsid w:val="001342C1"/>
    <w:rsid w:val="0013510F"/>
    <w:rsid w:val="001408D4"/>
    <w:rsid w:val="001410BC"/>
    <w:rsid w:val="00141760"/>
    <w:rsid w:val="00141B06"/>
    <w:rsid w:val="00141BED"/>
    <w:rsid w:val="00144940"/>
    <w:rsid w:val="00145845"/>
    <w:rsid w:val="00150D33"/>
    <w:rsid w:val="00152075"/>
    <w:rsid w:val="00152638"/>
    <w:rsid w:val="001555D1"/>
    <w:rsid w:val="00155B99"/>
    <w:rsid w:val="00163EA2"/>
    <w:rsid w:val="00164E36"/>
    <w:rsid w:val="001703DA"/>
    <w:rsid w:val="0017055B"/>
    <w:rsid w:val="0017102A"/>
    <w:rsid w:val="00173155"/>
    <w:rsid w:val="00177063"/>
    <w:rsid w:val="00180B4E"/>
    <w:rsid w:val="00181A04"/>
    <w:rsid w:val="0018354B"/>
    <w:rsid w:val="00183569"/>
    <w:rsid w:val="00184FD5"/>
    <w:rsid w:val="00191C79"/>
    <w:rsid w:val="00192D3D"/>
    <w:rsid w:val="001947F3"/>
    <w:rsid w:val="0019726F"/>
    <w:rsid w:val="0019732F"/>
    <w:rsid w:val="001A2926"/>
    <w:rsid w:val="001A606F"/>
    <w:rsid w:val="001A661E"/>
    <w:rsid w:val="001A777D"/>
    <w:rsid w:val="001B064B"/>
    <w:rsid w:val="001B086D"/>
    <w:rsid w:val="001B12B9"/>
    <w:rsid w:val="001B509F"/>
    <w:rsid w:val="001B7D9F"/>
    <w:rsid w:val="001C500A"/>
    <w:rsid w:val="001C57F3"/>
    <w:rsid w:val="001C60BC"/>
    <w:rsid w:val="001C7E0E"/>
    <w:rsid w:val="001D0B15"/>
    <w:rsid w:val="001D0CBE"/>
    <w:rsid w:val="001D2753"/>
    <w:rsid w:val="001D3463"/>
    <w:rsid w:val="001D5B58"/>
    <w:rsid w:val="001D6577"/>
    <w:rsid w:val="001D7AC7"/>
    <w:rsid w:val="001F185A"/>
    <w:rsid w:val="001F2578"/>
    <w:rsid w:val="001F51B2"/>
    <w:rsid w:val="001F571A"/>
    <w:rsid w:val="001F708D"/>
    <w:rsid w:val="001F7127"/>
    <w:rsid w:val="00200DD7"/>
    <w:rsid w:val="002047F8"/>
    <w:rsid w:val="002052DA"/>
    <w:rsid w:val="00205725"/>
    <w:rsid w:val="0021498A"/>
    <w:rsid w:val="0022056E"/>
    <w:rsid w:val="002239B2"/>
    <w:rsid w:val="00223CF1"/>
    <w:rsid w:val="00225451"/>
    <w:rsid w:val="002306DD"/>
    <w:rsid w:val="00232104"/>
    <w:rsid w:val="00234D2E"/>
    <w:rsid w:val="00235C9C"/>
    <w:rsid w:val="00235FA7"/>
    <w:rsid w:val="002437C7"/>
    <w:rsid w:val="00247AA7"/>
    <w:rsid w:val="002512F6"/>
    <w:rsid w:val="00252BCD"/>
    <w:rsid w:val="002540FB"/>
    <w:rsid w:val="00254D38"/>
    <w:rsid w:val="00255EE8"/>
    <w:rsid w:val="00257286"/>
    <w:rsid w:val="002626CB"/>
    <w:rsid w:val="00263069"/>
    <w:rsid w:val="00266291"/>
    <w:rsid w:val="0026656D"/>
    <w:rsid w:val="00267094"/>
    <w:rsid w:val="00274101"/>
    <w:rsid w:val="00275E63"/>
    <w:rsid w:val="0027693B"/>
    <w:rsid w:val="002776B3"/>
    <w:rsid w:val="0028266D"/>
    <w:rsid w:val="002841CB"/>
    <w:rsid w:val="00285F64"/>
    <w:rsid w:val="0029246B"/>
    <w:rsid w:val="00293805"/>
    <w:rsid w:val="00294C15"/>
    <w:rsid w:val="002A1D33"/>
    <w:rsid w:val="002A4738"/>
    <w:rsid w:val="002B0D3C"/>
    <w:rsid w:val="002B22A6"/>
    <w:rsid w:val="002B5F41"/>
    <w:rsid w:val="002C04BC"/>
    <w:rsid w:val="002C0C69"/>
    <w:rsid w:val="002C0ED0"/>
    <w:rsid w:val="002C223D"/>
    <w:rsid w:val="002C2DEC"/>
    <w:rsid w:val="002C6B3B"/>
    <w:rsid w:val="002D0656"/>
    <w:rsid w:val="002D11D9"/>
    <w:rsid w:val="002D52D2"/>
    <w:rsid w:val="002D56FC"/>
    <w:rsid w:val="002D5D17"/>
    <w:rsid w:val="002E146D"/>
    <w:rsid w:val="002F05F9"/>
    <w:rsid w:val="002F10DC"/>
    <w:rsid w:val="002F2966"/>
    <w:rsid w:val="002F2B71"/>
    <w:rsid w:val="002F3049"/>
    <w:rsid w:val="002F3AE2"/>
    <w:rsid w:val="003023E8"/>
    <w:rsid w:val="00303F6F"/>
    <w:rsid w:val="0030483A"/>
    <w:rsid w:val="00310292"/>
    <w:rsid w:val="00310ABF"/>
    <w:rsid w:val="00313B6E"/>
    <w:rsid w:val="00314123"/>
    <w:rsid w:val="003142A8"/>
    <w:rsid w:val="0031575F"/>
    <w:rsid w:val="00315D39"/>
    <w:rsid w:val="00316D7E"/>
    <w:rsid w:val="00316E7F"/>
    <w:rsid w:val="00317914"/>
    <w:rsid w:val="00320BFC"/>
    <w:rsid w:val="00320F3E"/>
    <w:rsid w:val="00321444"/>
    <w:rsid w:val="00323FF7"/>
    <w:rsid w:val="00325A4C"/>
    <w:rsid w:val="00326E19"/>
    <w:rsid w:val="00335B11"/>
    <w:rsid w:val="00340BCB"/>
    <w:rsid w:val="00347597"/>
    <w:rsid w:val="00350921"/>
    <w:rsid w:val="003577B5"/>
    <w:rsid w:val="0036068C"/>
    <w:rsid w:val="00364E94"/>
    <w:rsid w:val="00366D8F"/>
    <w:rsid w:val="00371494"/>
    <w:rsid w:val="00372A0A"/>
    <w:rsid w:val="003755D8"/>
    <w:rsid w:val="00382D30"/>
    <w:rsid w:val="00383412"/>
    <w:rsid w:val="003848DB"/>
    <w:rsid w:val="00384C62"/>
    <w:rsid w:val="00386DB5"/>
    <w:rsid w:val="00392F35"/>
    <w:rsid w:val="00393427"/>
    <w:rsid w:val="00397F86"/>
    <w:rsid w:val="003A5545"/>
    <w:rsid w:val="003B25B4"/>
    <w:rsid w:val="003B4B62"/>
    <w:rsid w:val="003C183D"/>
    <w:rsid w:val="003C40A6"/>
    <w:rsid w:val="003C46C4"/>
    <w:rsid w:val="003C77F8"/>
    <w:rsid w:val="003C7DE2"/>
    <w:rsid w:val="003D0547"/>
    <w:rsid w:val="003D1D18"/>
    <w:rsid w:val="003E059C"/>
    <w:rsid w:val="003E0A1D"/>
    <w:rsid w:val="003E1070"/>
    <w:rsid w:val="003E2118"/>
    <w:rsid w:val="003E5EF8"/>
    <w:rsid w:val="003E7BD3"/>
    <w:rsid w:val="003F2C35"/>
    <w:rsid w:val="003F6D74"/>
    <w:rsid w:val="00400300"/>
    <w:rsid w:val="00400B7B"/>
    <w:rsid w:val="00401057"/>
    <w:rsid w:val="00401979"/>
    <w:rsid w:val="00401F29"/>
    <w:rsid w:val="00402863"/>
    <w:rsid w:val="004075FA"/>
    <w:rsid w:val="00413E61"/>
    <w:rsid w:val="00415329"/>
    <w:rsid w:val="00417426"/>
    <w:rsid w:val="0042063E"/>
    <w:rsid w:val="00422B74"/>
    <w:rsid w:val="00430C07"/>
    <w:rsid w:val="00434AF9"/>
    <w:rsid w:val="004357ED"/>
    <w:rsid w:val="00435DE1"/>
    <w:rsid w:val="00435E55"/>
    <w:rsid w:val="00440D0C"/>
    <w:rsid w:val="004468A6"/>
    <w:rsid w:val="00455AEA"/>
    <w:rsid w:val="004565C0"/>
    <w:rsid w:val="00457D61"/>
    <w:rsid w:val="0046073D"/>
    <w:rsid w:val="00460D80"/>
    <w:rsid w:val="0046221A"/>
    <w:rsid w:val="00462C8A"/>
    <w:rsid w:val="00463647"/>
    <w:rsid w:val="004638B1"/>
    <w:rsid w:val="00463DF8"/>
    <w:rsid w:val="0046458F"/>
    <w:rsid w:val="004658EC"/>
    <w:rsid w:val="00466E8C"/>
    <w:rsid w:val="004756C0"/>
    <w:rsid w:val="0047621F"/>
    <w:rsid w:val="004766FA"/>
    <w:rsid w:val="00477C24"/>
    <w:rsid w:val="0048349B"/>
    <w:rsid w:val="00483B56"/>
    <w:rsid w:val="004842EC"/>
    <w:rsid w:val="004859F7"/>
    <w:rsid w:val="00487B75"/>
    <w:rsid w:val="004900BD"/>
    <w:rsid w:val="00490AA4"/>
    <w:rsid w:val="00492890"/>
    <w:rsid w:val="00492F86"/>
    <w:rsid w:val="00494A34"/>
    <w:rsid w:val="00495BA1"/>
    <w:rsid w:val="00495ECF"/>
    <w:rsid w:val="004A11DE"/>
    <w:rsid w:val="004A1394"/>
    <w:rsid w:val="004A17C3"/>
    <w:rsid w:val="004A311C"/>
    <w:rsid w:val="004A67F0"/>
    <w:rsid w:val="004A7E44"/>
    <w:rsid w:val="004B0501"/>
    <w:rsid w:val="004B1A09"/>
    <w:rsid w:val="004B1E0F"/>
    <w:rsid w:val="004B3533"/>
    <w:rsid w:val="004B38A1"/>
    <w:rsid w:val="004B4F0F"/>
    <w:rsid w:val="004B4FB7"/>
    <w:rsid w:val="004C1FEC"/>
    <w:rsid w:val="004C2BEC"/>
    <w:rsid w:val="004C3224"/>
    <w:rsid w:val="004C3535"/>
    <w:rsid w:val="004C7A94"/>
    <w:rsid w:val="004C7C33"/>
    <w:rsid w:val="004D1B72"/>
    <w:rsid w:val="004D2977"/>
    <w:rsid w:val="004D46A1"/>
    <w:rsid w:val="004D6435"/>
    <w:rsid w:val="004D796B"/>
    <w:rsid w:val="004E6EEA"/>
    <w:rsid w:val="004E7505"/>
    <w:rsid w:val="004F04CE"/>
    <w:rsid w:val="004F2027"/>
    <w:rsid w:val="004F3138"/>
    <w:rsid w:val="004F679F"/>
    <w:rsid w:val="004F6A4F"/>
    <w:rsid w:val="004F7718"/>
    <w:rsid w:val="004F77EB"/>
    <w:rsid w:val="004F79A4"/>
    <w:rsid w:val="00500DD0"/>
    <w:rsid w:val="00501842"/>
    <w:rsid w:val="005037E5"/>
    <w:rsid w:val="0050530E"/>
    <w:rsid w:val="00507B70"/>
    <w:rsid w:val="00511DF3"/>
    <w:rsid w:val="00514677"/>
    <w:rsid w:val="005146AA"/>
    <w:rsid w:val="0051491C"/>
    <w:rsid w:val="0051578F"/>
    <w:rsid w:val="005168DA"/>
    <w:rsid w:val="005173F9"/>
    <w:rsid w:val="0052202C"/>
    <w:rsid w:val="0052230C"/>
    <w:rsid w:val="00527305"/>
    <w:rsid w:val="00527F1A"/>
    <w:rsid w:val="00531DB7"/>
    <w:rsid w:val="00533376"/>
    <w:rsid w:val="00533558"/>
    <w:rsid w:val="00541120"/>
    <w:rsid w:val="0054402E"/>
    <w:rsid w:val="005445E6"/>
    <w:rsid w:val="00544BD1"/>
    <w:rsid w:val="00546B4B"/>
    <w:rsid w:val="00553BD7"/>
    <w:rsid w:val="00554B3C"/>
    <w:rsid w:val="00556FA9"/>
    <w:rsid w:val="00560154"/>
    <w:rsid w:val="00561288"/>
    <w:rsid w:val="0056194A"/>
    <w:rsid w:val="00563E5F"/>
    <w:rsid w:val="00563E9E"/>
    <w:rsid w:val="00567B1E"/>
    <w:rsid w:val="00571DAB"/>
    <w:rsid w:val="00573AE8"/>
    <w:rsid w:val="00574EF3"/>
    <w:rsid w:val="00575241"/>
    <w:rsid w:val="0057717D"/>
    <w:rsid w:val="0058095E"/>
    <w:rsid w:val="00580BB8"/>
    <w:rsid w:val="005826F7"/>
    <w:rsid w:val="00582BB9"/>
    <w:rsid w:val="00590E89"/>
    <w:rsid w:val="00591412"/>
    <w:rsid w:val="00594C7E"/>
    <w:rsid w:val="00594F18"/>
    <w:rsid w:val="005953DB"/>
    <w:rsid w:val="0059618E"/>
    <w:rsid w:val="0059665F"/>
    <w:rsid w:val="005966A1"/>
    <w:rsid w:val="00597A2D"/>
    <w:rsid w:val="005A1477"/>
    <w:rsid w:val="005A5CF3"/>
    <w:rsid w:val="005B06F6"/>
    <w:rsid w:val="005B4F07"/>
    <w:rsid w:val="005B61A3"/>
    <w:rsid w:val="005B72A7"/>
    <w:rsid w:val="005B7355"/>
    <w:rsid w:val="005C157C"/>
    <w:rsid w:val="005C19B2"/>
    <w:rsid w:val="005C3DB2"/>
    <w:rsid w:val="005C5234"/>
    <w:rsid w:val="005C529B"/>
    <w:rsid w:val="005C64E2"/>
    <w:rsid w:val="005D1DBA"/>
    <w:rsid w:val="005E331A"/>
    <w:rsid w:val="005E34D2"/>
    <w:rsid w:val="005E374C"/>
    <w:rsid w:val="005E38DE"/>
    <w:rsid w:val="005E3B4A"/>
    <w:rsid w:val="005E603A"/>
    <w:rsid w:val="005E74AF"/>
    <w:rsid w:val="005F2ECE"/>
    <w:rsid w:val="005F34D5"/>
    <w:rsid w:val="005F41D7"/>
    <w:rsid w:val="005F500C"/>
    <w:rsid w:val="005F553F"/>
    <w:rsid w:val="005F5E9A"/>
    <w:rsid w:val="005F652F"/>
    <w:rsid w:val="005F6E1F"/>
    <w:rsid w:val="005F7761"/>
    <w:rsid w:val="00600641"/>
    <w:rsid w:val="0060179D"/>
    <w:rsid w:val="00602A4D"/>
    <w:rsid w:val="0060578A"/>
    <w:rsid w:val="006117D5"/>
    <w:rsid w:val="006120A2"/>
    <w:rsid w:val="00612A98"/>
    <w:rsid w:val="0061538E"/>
    <w:rsid w:val="00617329"/>
    <w:rsid w:val="00620475"/>
    <w:rsid w:val="00620F07"/>
    <w:rsid w:val="00621DDE"/>
    <w:rsid w:val="006236ED"/>
    <w:rsid w:val="00624426"/>
    <w:rsid w:val="006263F1"/>
    <w:rsid w:val="00633D52"/>
    <w:rsid w:val="00645BFE"/>
    <w:rsid w:val="0065209F"/>
    <w:rsid w:val="00652855"/>
    <w:rsid w:val="00657A9C"/>
    <w:rsid w:val="0066355F"/>
    <w:rsid w:val="00665B2A"/>
    <w:rsid w:val="00666D2D"/>
    <w:rsid w:val="00667502"/>
    <w:rsid w:val="006702DB"/>
    <w:rsid w:val="00670FE2"/>
    <w:rsid w:val="00672252"/>
    <w:rsid w:val="006730F4"/>
    <w:rsid w:val="006733BE"/>
    <w:rsid w:val="0067417F"/>
    <w:rsid w:val="0067642F"/>
    <w:rsid w:val="006841F3"/>
    <w:rsid w:val="006937C6"/>
    <w:rsid w:val="006A05A6"/>
    <w:rsid w:val="006A454C"/>
    <w:rsid w:val="006A5FCA"/>
    <w:rsid w:val="006B000E"/>
    <w:rsid w:val="006B1123"/>
    <w:rsid w:val="006B16B4"/>
    <w:rsid w:val="006B56AC"/>
    <w:rsid w:val="006C0219"/>
    <w:rsid w:val="006C6CF5"/>
    <w:rsid w:val="006D6A2B"/>
    <w:rsid w:val="006E0553"/>
    <w:rsid w:val="006E223F"/>
    <w:rsid w:val="006E2668"/>
    <w:rsid w:val="006E2A1C"/>
    <w:rsid w:val="006E3ADE"/>
    <w:rsid w:val="006E40A1"/>
    <w:rsid w:val="006E6264"/>
    <w:rsid w:val="006E72C3"/>
    <w:rsid w:val="006F6EF4"/>
    <w:rsid w:val="00703CA6"/>
    <w:rsid w:val="0070719C"/>
    <w:rsid w:val="007118DC"/>
    <w:rsid w:val="00713D2E"/>
    <w:rsid w:val="0071437D"/>
    <w:rsid w:val="00722C00"/>
    <w:rsid w:val="0072477B"/>
    <w:rsid w:val="0073393A"/>
    <w:rsid w:val="00736990"/>
    <w:rsid w:val="0074017E"/>
    <w:rsid w:val="00740C43"/>
    <w:rsid w:val="00740CC5"/>
    <w:rsid w:val="007459BC"/>
    <w:rsid w:val="007465C6"/>
    <w:rsid w:val="007507F7"/>
    <w:rsid w:val="00751BBF"/>
    <w:rsid w:val="007521BD"/>
    <w:rsid w:val="0075278D"/>
    <w:rsid w:val="0075659D"/>
    <w:rsid w:val="00764AF6"/>
    <w:rsid w:val="0076764A"/>
    <w:rsid w:val="00772251"/>
    <w:rsid w:val="00772847"/>
    <w:rsid w:val="00773319"/>
    <w:rsid w:val="00776068"/>
    <w:rsid w:val="00777D06"/>
    <w:rsid w:val="0078104B"/>
    <w:rsid w:val="007833F8"/>
    <w:rsid w:val="007840B0"/>
    <w:rsid w:val="0078672E"/>
    <w:rsid w:val="00787BBE"/>
    <w:rsid w:val="007900B7"/>
    <w:rsid w:val="00793901"/>
    <w:rsid w:val="00794981"/>
    <w:rsid w:val="00794CE4"/>
    <w:rsid w:val="00794E28"/>
    <w:rsid w:val="00795DD0"/>
    <w:rsid w:val="007A12A3"/>
    <w:rsid w:val="007A3BA1"/>
    <w:rsid w:val="007A428C"/>
    <w:rsid w:val="007A6727"/>
    <w:rsid w:val="007B1A13"/>
    <w:rsid w:val="007B1AA0"/>
    <w:rsid w:val="007B560E"/>
    <w:rsid w:val="007B5836"/>
    <w:rsid w:val="007B5CED"/>
    <w:rsid w:val="007C1104"/>
    <w:rsid w:val="007C1420"/>
    <w:rsid w:val="007C17CA"/>
    <w:rsid w:val="007C5772"/>
    <w:rsid w:val="007C6367"/>
    <w:rsid w:val="007C7B61"/>
    <w:rsid w:val="007D27C1"/>
    <w:rsid w:val="007D2E37"/>
    <w:rsid w:val="007D48E7"/>
    <w:rsid w:val="007D7B5B"/>
    <w:rsid w:val="007E1D3A"/>
    <w:rsid w:val="007E393A"/>
    <w:rsid w:val="007E5A9B"/>
    <w:rsid w:val="007E73F5"/>
    <w:rsid w:val="007F35C2"/>
    <w:rsid w:val="007F3C89"/>
    <w:rsid w:val="007F65C0"/>
    <w:rsid w:val="007F78F9"/>
    <w:rsid w:val="00800AE5"/>
    <w:rsid w:val="008100FC"/>
    <w:rsid w:val="00810114"/>
    <w:rsid w:val="00811F56"/>
    <w:rsid w:val="008131B8"/>
    <w:rsid w:val="008143E8"/>
    <w:rsid w:val="008147E5"/>
    <w:rsid w:val="00815445"/>
    <w:rsid w:val="008206BE"/>
    <w:rsid w:val="0082136C"/>
    <w:rsid w:val="008245D1"/>
    <w:rsid w:val="00824EE3"/>
    <w:rsid w:val="00826723"/>
    <w:rsid w:val="008270D9"/>
    <w:rsid w:val="00827B99"/>
    <w:rsid w:val="008308FC"/>
    <w:rsid w:val="00831542"/>
    <w:rsid w:val="00833865"/>
    <w:rsid w:val="00833A6D"/>
    <w:rsid w:val="00834509"/>
    <w:rsid w:val="0083509D"/>
    <w:rsid w:val="00835B25"/>
    <w:rsid w:val="008366F5"/>
    <w:rsid w:val="00840852"/>
    <w:rsid w:val="00842058"/>
    <w:rsid w:val="00842DF9"/>
    <w:rsid w:val="00844789"/>
    <w:rsid w:val="00847B41"/>
    <w:rsid w:val="008518F2"/>
    <w:rsid w:val="00854D6E"/>
    <w:rsid w:val="0085704F"/>
    <w:rsid w:val="008609B1"/>
    <w:rsid w:val="00860ABD"/>
    <w:rsid w:val="008619A7"/>
    <w:rsid w:val="00864978"/>
    <w:rsid w:val="00865D80"/>
    <w:rsid w:val="0087093A"/>
    <w:rsid w:val="00872AE7"/>
    <w:rsid w:val="0087616E"/>
    <w:rsid w:val="00880825"/>
    <w:rsid w:val="00881756"/>
    <w:rsid w:val="0088257D"/>
    <w:rsid w:val="0088389A"/>
    <w:rsid w:val="00884E2D"/>
    <w:rsid w:val="00890AAD"/>
    <w:rsid w:val="00890FD0"/>
    <w:rsid w:val="00891EFF"/>
    <w:rsid w:val="00895A98"/>
    <w:rsid w:val="00895AFA"/>
    <w:rsid w:val="00897226"/>
    <w:rsid w:val="00897DDA"/>
    <w:rsid w:val="008A1062"/>
    <w:rsid w:val="008A56C4"/>
    <w:rsid w:val="008A590A"/>
    <w:rsid w:val="008A5F8D"/>
    <w:rsid w:val="008B2677"/>
    <w:rsid w:val="008B4426"/>
    <w:rsid w:val="008C4D98"/>
    <w:rsid w:val="008C57DB"/>
    <w:rsid w:val="008C732D"/>
    <w:rsid w:val="008D020D"/>
    <w:rsid w:val="008D1175"/>
    <w:rsid w:val="008D16C5"/>
    <w:rsid w:val="008D4052"/>
    <w:rsid w:val="008D436C"/>
    <w:rsid w:val="008D7F82"/>
    <w:rsid w:val="008E0287"/>
    <w:rsid w:val="008E15E3"/>
    <w:rsid w:val="008E732A"/>
    <w:rsid w:val="008F023F"/>
    <w:rsid w:val="008F3405"/>
    <w:rsid w:val="008F5FEA"/>
    <w:rsid w:val="00900D85"/>
    <w:rsid w:val="00900E21"/>
    <w:rsid w:val="00901EE1"/>
    <w:rsid w:val="00906372"/>
    <w:rsid w:val="009131F2"/>
    <w:rsid w:val="00920369"/>
    <w:rsid w:val="00922ACF"/>
    <w:rsid w:val="00924D53"/>
    <w:rsid w:val="009326A6"/>
    <w:rsid w:val="00944C22"/>
    <w:rsid w:val="00944F28"/>
    <w:rsid w:val="00952619"/>
    <w:rsid w:val="0095313B"/>
    <w:rsid w:val="0095404A"/>
    <w:rsid w:val="00954418"/>
    <w:rsid w:val="0095444B"/>
    <w:rsid w:val="00956CD1"/>
    <w:rsid w:val="00957AB0"/>
    <w:rsid w:val="0096279A"/>
    <w:rsid w:val="00964637"/>
    <w:rsid w:val="00965045"/>
    <w:rsid w:val="00967B1E"/>
    <w:rsid w:val="009724F9"/>
    <w:rsid w:val="00972E9A"/>
    <w:rsid w:val="0097456E"/>
    <w:rsid w:val="00975431"/>
    <w:rsid w:val="00975A67"/>
    <w:rsid w:val="00977C4A"/>
    <w:rsid w:val="009809E5"/>
    <w:rsid w:val="00981DC4"/>
    <w:rsid w:val="009863A7"/>
    <w:rsid w:val="00986D73"/>
    <w:rsid w:val="009901DE"/>
    <w:rsid w:val="0099195E"/>
    <w:rsid w:val="00993D3D"/>
    <w:rsid w:val="009945D2"/>
    <w:rsid w:val="009952BF"/>
    <w:rsid w:val="009958E6"/>
    <w:rsid w:val="009A0460"/>
    <w:rsid w:val="009A0DEA"/>
    <w:rsid w:val="009A34A0"/>
    <w:rsid w:val="009A5E62"/>
    <w:rsid w:val="009A6A74"/>
    <w:rsid w:val="009A718D"/>
    <w:rsid w:val="009A7431"/>
    <w:rsid w:val="009B7F8D"/>
    <w:rsid w:val="009C01C2"/>
    <w:rsid w:val="009C4B44"/>
    <w:rsid w:val="009C55BE"/>
    <w:rsid w:val="009C6A28"/>
    <w:rsid w:val="009C724B"/>
    <w:rsid w:val="009D0557"/>
    <w:rsid w:val="009D287D"/>
    <w:rsid w:val="009D40B7"/>
    <w:rsid w:val="009D475B"/>
    <w:rsid w:val="009D4CA4"/>
    <w:rsid w:val="009D507A"/>
    <w:rsid w:val="009E282C"/>
    <w:rsid w:val="009E4076"/>
    <w:rsid w:val="009E6B29"/>
    <w:rsid w:val="009E7130"/>
    <w:rsid w:val="009E7E36"/>
    <w:rsid w:val="009F18E7"/>
    <w:rsid w:val="009F5016"/>
    <w:rsid w:val="009F5FD4"/>
    <w:rsid w:val="009F62F4"/>
    <w:rsid w:val="009F6469"/>
    <w:rsid w:val="00A016F9"/>
    <w:rsid w:val="00A01DFC"/>
    <w:rsid w:val="00A057CC"/>
    <w:rsid w:val="00A1090E"/>
    <w:rsid w:val="00A1302B"/>
    <w:rsid w:val="00A14BC9"/>
    <w:rsid w:val="00A15C35"/>
    <w:rsid w:val="00A167C0"/>
    <w:rsid w:val="00A17408"/>
    <w:rsid w:val="00A20963"/>
    <w:rsid w:val="00A23867"/>
    <w:rsid w:val="00A242B7"/>
    <w:rsid w:val="00A26E91"/>
    <w:rsid w:val="00A27BC2"/>
    <w:rsid w:val="00A30C85"/>
    <w:rsid w:val="00A31728"/>
    <w:rsid w:val="00A31B15"/>
    <w:rsid w:val="00A3254A"/>
    <w:rsid w:val="00A33668"/>
    <w:rsid w:val="00A35026"/>
    <w:rsid w:val="00A36142"/>
    <w:rsid w:val="00A4187E"/>
    <w:rsid w:val="00A41C7C"/>
    <w:rsid w:val="00A54204"/>
    <w:rsid w:val="00A605C0"/>
    <w:rsid w:val="00A61ECA"/>
    <w:rsid w:val="00A62199"/>
    <w:rsid w:val="00A62389"/>
    <w:rsid w:val="00A62664"/>
    <w:rsid w:val="00A66FED"/>
    <w:rsid w:val="00A700A5"/>
    <w:rsid w:val="00A70E11"/>
    <w:rsid w:val="00A71139"/>
    <w:rsid w:val="00A80727"/>
    <w:rsid w:val="00A82379"/>
    <w:rsid w:val="00A83A19"/>
    <w:rsid w:val="00A83A4B"/>
    <w:rsid w:val="00A83F9A"/>
    <w:rsid w:val="00A862BE"/>
    <w:rsid w:val="00A86B1C"/>
    <w:rsid w:val="00A915B0"/>
    <w:rsid w:val="00A924D3"/>
    <w:rsid w:val="00A96E57"/>
    <w:rsid w:val="00A9794E"/>
    <w:rsid w:val="00AA2769"/>
    <w:rsid w:val="00AA6461"/>
    <w:rsid w:val="00AA7878"/>
    <w:rsid w:val="00AA7B38"/>
    <w:rsid w:val="00AB001E"/>
    <w:rsid w:val="00AB0A45"/>
    <w:rsid w:val="00AB2E30"/>
    <w:rsid w:val="00AB6D16"/>
    <w:rsid w:val="00AC031A"/>
    <w:rsid w:val="00AC2758"/>
    <w:rsid w:val="00AC286F"/>
    <w:rsid w:val="00AC72BC"/>
    <w:rsid w:val="00AD2A90"/>
    <w:rsid w:val="00AD43E8"/>
    <w:rsid w:val="00AE3E88"/>
    <w:rsid w:val="00AE542D"/>
    <w:rsid w:val="00AE5EA2"/>
    <w:rsid w:val="00AE6F9A"/>
    <w:rsid w:val="00AF150B"/>
    <w:rsid w:val="00AF56CA"/>
    <w:rsid w:val="00AF7770"/>
    <w:rsid w:val="00B01B0C"/>
    <w:rsid w:val="00B01C27"/>
    <w:rsid w:val="00B04CD5"/>
    <w:rsid w:val="00B056C3"/>
    <w:rsid w:val="00B0580A"/>
    <w:rsid w:val="00B05918"/>
    <w:rsid w:val="00B06D94"/>
    <w:rsid w:val="00B114CE"/>
    <w:rsid w:val="00B11A2E"/>
    <w:rsid w:val="00B12D66"/>
    <w:rsid w:val="00B13742"/>
    <w:rsid w:val="00B14DB8"/>
    <w:rsid w:val="00B16511"/>
    <w:rsid w:val="00B20EE5"/>
    <w:rsid w:val="00B21106"/>
    <w:rsid w:val="00B22562"/>
    <w:rsid w:val="00B227B0"/>
    <w:rsid w:val="00B24B1D"/>
    <w:rsid w:val="00B31313"/>
    <w:rsid w:val="00B35CBF"/>
    <w:rsid w:val="00B40A2F"/>
    <w:rsid w:val="00B41C78"/>
    <w:rsid w:val="00B448A1"/>
    <w:rsid w:val="00B46647"/>
    <w:rsid w:val="00B47ED9"/>
    <w:rsid w:val="00B531ED"/>
    <w:rsid w:val="00B55F3D"/>
    <w:rsid w:val="00B5738A"/>
    <w:rsid w:val="00B615B1"/>
    <w:rsid w:val="00B61AE1"/>
    <w:rsid w:val="00B65D65"/>
    <w:rsid w:val="00B66046"/>
    <w:rsid w:val="00B67488"/>
    <w:rsid w:val="00B72378"/>
    <w:rsid w:val="00B825DF"/>
    <w:rsid w:val="00B82A53"/>
    <w:rsid w:val="00B83561"/>
    <w:rsid w:val="00B84D7D"/>
    <w:rsid w:val="00B856B3"/>
    <w:rsid w:val="00B86C30"/>
    <w:rsid w:val="00B86E82"/>
    <w:rsid w:val="00B87BAF"/>
    <w:rsid w:val="00B90935"/>
    <w:rsid w:val="00B93C63"/>
    <w:rsid w:val="00B95101"/>
    <w:rsid w:val="00B9527D"/>
    <w:rsid w:val="00B96DB0"/>
    <w:rsid w:val="00B976C5"/>
    <w:rsid w:val="00BA17E4"/>
    <w:rsid w:val="00BB48D1"/>
    <w:rsid w:val="00BB516B"/>
    <w:rsid w:val="00BB5A1C"/>
    <w:rsid w:val="00BB6056"/>
    <w:rsid w:val="00BB6652"/>
    <w:rsid w:val="00BC0A24"/>
    <w:rsid w:val="00BC13D8"/>
    <w:rsid w:val="00BC4201"/>
    <w:rsid w:val="00BC4399"/>
    <w:rsid w:val="00BD0783"/>
    <w:rsid w:val="00BD2EDE"/>
    <w:rsid w:val="00BD3530"/>
    <w:rsid w:val="00BD460E"/>
    <w:rsid w:val="00BD5EBB"/>
    <w:rsid w:val="00BD6FDA"/>
    <w:rsid w:val="00BD7DC6"/>
    <w:rsid w:val="00BE01E1"/>
    <w:rsid w:val="00BE0DDF"/>
    <w:rsid w:val="00BE2F2F"/>
    <w:rsid w:val="00BE3F9C"/>
    <w:rsid w:val="00BE3FF2"/>
    <w:rsid w:val="00BE60D1"/>
    <w:rsid w:val="00BE6DE6"/>
    <w:rsid w:val="00BE75AA"/>
    <w:rsid w:val="00BF089B"/>
    <w:rsid w:val="00BF1192"/>
    <w:rsid w:val="00BF2B53"/>
    <w:rsid w:val="00BF4ACE"/>
    <w:rsid w:val="00BF5020"/>
    <w:rsid w:val="00BF6F36"/>
    <w:rsid w:val="00C047D5"/>
    <w:rsid w:val="00C0620B"/>
    <w:rsid w:val="00C0698E"/>
    <w:rsid w:val="00C136E4"/>
    <w:rsid w:val="00C13979"/>
    <w:rsid w:val="00C156D5"/>
    <w:rsid w:val="00C166F4"/>
    <w:rsid w:val="00C173D3"/>
    <w:rsid w:val="00C202A8"/>
    <w:rsid w:val="00C224E8"/>
    <w:rsid w:val="00C235DE"/>
    <w:rsid w:val="00C23B33"/>
    <w:rsid w:val="00C23E2C"/>
    <w:rsid w:val="00C2485A"/>
    <w:rsid w:val="00C25B65"/>
    <w:rsid w:val="00C33BEE"/>
    <w:rsid w:val="00C33CE2"/>
    <w:rsid w:val="00C37507"/>
    <w:rsid w:val="00C43FC4"/>
    <w:rsid w:val="00C5190E"/>
    <w:rsid w:val="00C524B1"/>
    <w:rsid w:val="00C5607F"/>
    <w:rsid w:val="00C56DEF"/>
    <w:rsid w:val="00C60295"/>
    <w:rsid w:val="00C60EF7"/>
    <w:rsid w:val="00C61FAE"/>
    <w:rsid w:val="00C65DA3"/>
    <w:rsid w:val="00C7178C"/>
    <w:rsid w:val="00C73726"/>
    <w:rsid w:val="00C749C3"/>
    <w:rsid w:val="00C80182"/>
    <w:rsid w:val="00C822E2"/>
    <w:rsid w:val="00C82848"/>
    <w:rsid w:val="00C83551"/>
    <w:rsid w:val="00C83CB8"/>
    <w:rsid w:val="00C85818"/>
    <w:rsid w:val="00C86402"/>
    <w:rsid w:val="00C8711B"/>
    <w:rsid w:val="00C8775A"/>
    <w:rsid w:val="00C9049F"/>
    <w:rsid w:val="00C925FE"/>
    <w:rsid w:val="00C92C93"/>
    <w:rsid w:val="00C92CAE"/>
    <w:rsid w:val="00CA1CEA"/>
    <w:rsid w:val="00CA4225"/>
    <w:rsid w:val="00CA503C"/>
    <w:rsid w:val="00CA7B73"/>
    <w:rsid w:val="00CB0A88"/>
    <w:rsid w:val="00CB2CE0"/>
    <w:rsid w:val="00CB7D5F"/>
    <w:rsid w:val="00CC2DE6"/>
    <w:rsid w:val="00CD1C83"/>
    <w:rsid w:val="00CD355B"/>
    <w:rsid w:val="00CD454A"/>
    <w:rsid w:val="00CD694E"/>
    <w:rsid w:val="00CD6CD7"/>
    <w:rsid w:val="00CE2CF3"/>
    <w:rsid w:val="00CE335B"/>
    <w:rsid w:val="00CE3797"/>
    <w:rsid w:val="00CE519F"/>
    <w:rsid w:val="00CE5352"/>
    <w:rsid w:val="00CF459E"/>
    <w:rsid w:val="00CF7127"/>
    <w:rsid w:val="00CF7E94"/>
    <w:rsid w:val="00D07E8C"/>
    <w:rsid w:val="00D12794"/>
    <w:rsid w:val="00D12985"/>
    <w:rsid w:val="00D2235B"/>
    <w:rsid w:val="00D22729"/>
    <w:rsid w:val="00D253EE"/>
    <w:rsid w:val="00D267B4"/>
    <w:rsid w:val="00D26A2A"/>
    <w:rsid w:val="00D30E54"/>
    <w:rsid w:val="00D31274"/>
    <w:rsid w:val="00D3581C"/>
    <w:rsid w:val="00D369B4"/>
    <w:rsid w:val="00D37C97"/>
    <w:rsid w:val="00D42896"/>
    <w:rsid w:val="00D47A0B"/>
    <w:rsid w:val="00D5568A"/>
    <w:rsid w:val="00D5618A"/>
    <w:rsid w:val="00D56444"/>
    <w:rsid w:val="00D618CF"/>
    <w:rsid w:val="00D61B2A"/>
    <w:rsid w:val="00D63AEF"/>
    <w:rsid w:val="00D653B5"/>
    <w:rsid w:val="00D7194D"/>
    <w:rsid w:val="00D77C25"/>
    <w:rsid w:val="00D80FC4"/>
    <w:rsid w:val="00D82D3B"/>
    <w:rsid w:val="00D82F57"/>
    <w:rsid w:val="00D84CDB"/>
    <w:rsid w:val="00D850A3"/>
    <w:rsid w:val="00D87B4B"/>
    <w:rsid w:val="00D93B6E"/>
    <w:rsid w:val="00D94802"/>
    <w:rsid w:val="00D964DF"/>
    <w:rsid w:val="00DA32E1"/>
    <w:rsid w:val="00DA39C5"/>
    <w:rsid w:val="00DA3E28"/>
    <w:rsid w:val="00DA50D7"/>
    <w:rsid w:val="00DB340E"/>
    <w:rsid w:val="00DB6D48"/>
    <w:rsid w:val="00DC08E3"/>
    <w:rsid w:val="00DC19D4"/>
    <w:rsid w:val="00DC2117"/>
    <w:rsid w:val="00DC369A"/>
    <w:rsid w:val="00DC44C0"/>
    <w:rsid w:val="00DC5473"/>
    <w:rsid w:val="00DC619E"/>
    <w:rsid w:val="00DC62DE"/>
    <w:rsid w:val="00DC7F67"/>
    <w:rsid w:val="00DD40BE"/>
    <w:rsid w:val="00DD7D37"/>
    <w:rsid w:val="00DE5804"/>
    <w:rsid w:val="00DE736E"/>
    <w:rsid w:val="00DE77D8"/>
    <w:rsid w:val="00DF075C"/>
    <w:rsid w:val="00DF3351"/>
    <w:rsid w:val="00E00ABC"/>
    <w:rsid w:val="00E0298D"/>
    <w:rsid w:val="00E02CCB"/>
    <w:rsid w:val="00E0505A"/>
    <w:rsid w:val="00E05AE7"/>
    <w:rsid w:val="00E05C60"/>
    <w:rsid w:val="00E1083D"/>
    <w:rsid w:val="00E12D0E"/>
    <w:rsid w:val="00E14669"/>
    <w:rsid w:val="00E1530E"/>
    <w:rsid w:val="00E201E9"/>
    <w:rsid w:val="00E2280D"/>
    <w:rsid w:val="00E250E0"/>
    <w:rsid w:val="00E26EFE"/>
    <w:rsid w:val="00E306F7"/>
    <w:rsid w:val="00E33D64"/>
    <w:rsid w:val="00E37D75"/>
    <w:rsid w:val="00E41BE3"/>
    <w:rsid w:val="00E43843"/>
    <w:rsid w:val="00E440F7"/>
    <w:rsid w:val="00E456E7"/>
    <w:rsid w:val="00E4650D"/>
    <w:rsid w:val="00E46529"/>
    <w:rsid w:val="00E47521"/>
    <w:rsid w:val="00E503A7"/>
    <w:rsid w:val="00E504DB"/>
    <w:rsid w:val="00E51601"/>
    <w:rsid w:val="00E51A1E"/>
    <w:rsid w:val="00E55315"/>
    <w:rsid w:val="00E60536"/>
    <w:rsid w:val="00E61352"/>
    <w:rsid w:val="00E62093"/>
    <w:rsid w:val="00E62923"/>
    <w:rsid w:val="00E635BB"/>
    <w:rsid w:val="00E64DFC"/>
    <w:rsid w:val="00E6773B"/>
    <w:rsid w:val="00E74BBA"/>
    <w:rsid w:val="00E80290"/>
    <w:rsid w:val="00E82B3D"/>
    <w:rsid w:val="00E838C0"/>
    <w:rsid w:val="00E84DD8"/>
    <w:rsid w:val="00E85022"/>
    <w:rsid w:val="00E85630"/>
    <w:rsid w:val="00E86357"/>
    <w:rsid w:val="00E86586"/>
    <w:rsid w:val="00E8687C"/>
    <w:rsid w:val="00E869E0"/>
    <w:rsid w:val="00E90D14"/>
    <w:rsid w:val="00E91603"/>
    <w:rsid w:val="00E92C47"/>
    <w:rsid w:val="00E95108"/>
    <w:rsid w:val="00E968C0"/>
    <w:rsid w:val="00EA0649"/>
    <w:rsid w:val="00EA503B"/>
    <w:rsid w:val="00EA5118"/>
    <w:rsid w:val="00EB19E2"/>
    <w:rsid w:val="00EB3212"/>
    <w:rsid w:val="00EB4031"/>
    <w:rsid w:val="00EB413F"/>
    <w:rsid w:val="00EB5FA3"/>
    <w:rsid w:val="00EB6BE4"/>
    <w:rsid w:val="00EC135A"/>
    <w:rsid w:val="00EC3F75"/>
    <w:rsid w:val="00EC491D"/>
    <w:rsid w:val="00EC4BB7"/>
    <w:rsid w:val="00EC7DC8"/>
    <w:rsid w:val="00ED3157"/>
    <w:rsid w:val="00ED3F45"/>
    <w:rsid w:val="00ED3F46"/>
    <w:rsid w:val="00ED64A7"/>
    <w:rsid w:val="00ED73F5"/>
    <w:rsid w:val="00ED7CD2"/>
    <w:rsid w:val="00EE7A9E"/>
    <w:rsid w:val="00EF0F3C"/>
    <w:rsid w:val="00EF1ADC"/>
    <w:rsid w:val="00EF383A"/>
    <w:rsid w:val="00EF4140"/>
    <w:rsid w:val="00EF4621"/>
    <w:rsid w:val="00EF5389"/>
    <w:rsid w:val="00EF7FCE"/>
    <w:rsid w:val="00F00F39"/>
    <w:rsid w:val="00F02610"/>
    <w:rsid w:val="00F02809"/>
    <w:rsid w:val="00F02E53"/>
    <w:rsid w:val="00F03D81"/>
    <w:rsid w:val="00F15C0E"/>
    <w:rsid w:val="00F16A0C"/>
    <w:rsid w:val="00F20A2D"/>
    <w:rsid w:val="00F21146"/>
    <w:rsid w:val="00F22507"/>
    <w:rsid w:val="00F2315D"/>
    <w:rsid w:val="00F24BBC"/>
    <w:rsid w:val="00F24F73"/>
    <w:rsid w:val="00F2732F"/>
    <w:rsid w:val="00F27B3E"/>
    <w:rsid w:val="00F31227"/>
    <w:rsid w:val="00F315B1"/>
    <w:rsid w:val="00F33D1F"/>
    <w:rsid w:val="00F34729"/>
    <w:rsid w:val="00F379B4"/>
    <w:rsid w:val="00F37F5F"/>
    <w:rsid w:val="00F42040"/>
    <w:rsid w:val="00F420A5"/>
    <w:rsid w:val="00F44EB1"/>
    <w:rsid w:val="00F46566"/>
    <w:rsid w:val="00F51690"/>
    <w:rsid w:val="00F56A80"/>
    <w:rsid w:val="00F57F12"/>
    <w:rsid w:val="00F61684"/>
    <w:rsid w:val="00F61BA4"/>
    <w:rsid w:val="00F67714"/>
    <w:rsid w:val="00F71178"/>
    <w:rsid w:val="00F73179"/>
    <w:rsid w:val="00F7321B"/>
    <w:rsid w:val="00F75A7A"/>
    <w:rsid w:val="00F76444"/>
    <w:rsid w:val="00F765CE"/>
    <w:rsid w:val="00F77799"/>
    <w:rsid w:val="00F84E08"/>
    <w:rsid w:val="00F8503D"/>
    <w:rsid w:val="00F90B4E"/>
    <w:rsid w:val="00F971C0"/>
    <w:rsid w:val="00F97996"/>
    <w:rsid w:val="00FA277B"/>
    <w:rsid w:val="00FA3CD7"/>
    <w:rsid w:val="00FA3DA4"/>
    <w:rsid w:val="00FB0A5E"/>
    <w:rsid w:val="00FB2AE0"/>
    <w:rsid w:val="00FB4479"/>
    <w:rsid w:val="00FB6D78"/>
    <w:rsid w:val="00FB7BD4"/>
    <w:rsid w:val="00FC171A"/>
    <w:rsid w:val="00FC1E44"/>
    <w:rsid w:val="00FC3778"/>
    <w:rsid w:val="00FC502D"/>
    <w:rsid w:val="00FC6FA2"/>
    <w:rsid w:val="00FD1739"/>
    <w:rsid w:val="00FD1DFA"/>
    <w:rsid w:val="00FD3455"/>
    <w:rsid w:val="00FD41B8"/>
    <w:rsid w:val="00FD4F61"/>
    <w:rsid w:val="00FD5919"/>
    <w:rsid w:val="00FD5F68"/>
    <w:rsid w:val="00FD689F"/>
    <w:rsid w:val="00FD7A38"/>
    <w:rsid w:val="00FD7D0B"/>
    <w:rsid w:val="00FE533A"/>
    <w:rsid w:val="00FE7E36"/>
    <w:rsid w:val="00FF4307"/>
    <w:rsid w:val="00FF50D0"/>
    <w:rsid w:val="00FF5167"/>
    <w:rsid w:val="00FF574A"/>
    <w:rsid w:val="00FF57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6B3"/>
    <w:pPr>
      <w:spacing w:before="60"/>
      <w:ind w:firstLine="567"/>
      <w:jc w:val="both"/>
    </w:pPr>
    <w:rPr>
      <w:rFonts w:ascii="Times New Roman" w:eastAsia="Times New Roman" w:hAnsi="Times New Roman"/>
      <w:sz w:val="24"/>
    </w:rPr>
  </w:style>
  <w:style w:type="paragraph" w:styleId="1">
    <w:name w:val="heading 1"/>
    <w:basedOn w:val="a"/>
    <w:link w:val="10"/>
    <w:qFormat/>
    <w:rsid w:val="00B856B3"/>
    <w:pPr>
      <w:spacing w:before="240" w:after="240"/>
      <w:ind w:firstLine="0"/>
      <w:outlineLvl w:val="0"/>
    </w:pPr>
    <w:rPr>
      <w:rFonts w:ascii="Arial" w:hAnsi="Arial"/>
      <w:b/>
      <w:bCs/>
      <w:kern w:val="36"/>
      <w:sz w:val="28"/>
    </w:rPr>
  </w:style>
  <w:style w:type="paragraph" w:styleId="2">
    <w:name w:val="heading 2"/>
    <w:basedOn w:val="a"/>
    <w:next w:val="a"/>
    <w:link w:val="20"/>
    <w:uiPriority w:val="9"/>
    <w:unhideWhenUsed/>
    <w:qFormat/>
    <w:rsid w:val="00B856B3"/>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856B3"/>
    <w:rPr>
      <w:rFonts w:ascii="Arial" w:eastAsia="Times New Roman" w:hAnsi="Arial" w:cs="Times New Roman"/>
      <w:b/>
      <w:bCs/>
      <w:kern w:val="36"/>
      <w:sz w:val="28"/>
      <w:szCs w:val="20"/>
      <w:lang w:eastAsia="ru-RU"/>
    </w:rPr>
  </w:style>
  <w:style w:type="character" w:customStyle="1" w:styleId="20">
    <w:name w:val="Заголовок 2 Знак"/>
    <w:link w:val="2"/>
    <w:uiPriority w:val="9"/>
    <w:rsid w:val="00B856B3"/>
    <w:rPr>
      <w:rFonts w:ascii="Cambria" w:eastAsia="Times New Roman" w:hAnsi="Cambria" w:cs="Times New Roman"/>
      <w:b/>
      <w:bCs/>
      <w:color w:val="4F81BD"/>
      <w:sz w:val="26"/>
      <w:szCs w:val="26"/>
      <w:lang w:eastAsia="ru-RU"/>
    </w:rPr>
  </w:style>
  <w:style w:type="paragraph" w:customStyle="1" w:styleId="21">
    <w:name w:val="Обычный 2"/>
    <w:basedOn w:val="a"/>
    <w:link w:val="22"/>
    <w:rsid w:val="00B856B3"/>
    <w:pPr>
      <w:ind w:left="-120" w:right="8" w:firstLine="0"/>
    </w:pPr>
    <w:rPr>
      <w:rFonts w:ascii="Arial" w:hAnsi="Arial"/>
      <w:szCs w:val="24"/>
    </w:rPr>
  </w:style>
  <w:style w:type="character" w:customStyle="1" w:styleId="22">
    <w:name w:val="Обычный 2 Знак"/>
    <w:link w:val="21"/>
    <w:rsid w:val="00B856B3"/>
    <w:rPr>
      <w:rFonts w:ascii="Arial" w:eastAsia="Times New Roman" w:hAnsi="Arial" w:cs="Arial"/>
      <w:sz w:val="24"/>
      <w:szCs w:val="24"/>
      <w:lang w:eastAsia="ru-RU"/>
    </w:rPr>
  </w:style>
  <w:style w:type="paragraph" w:styleId="a3">
    <w:name w:val="header"/>
    <w:basedOn w:val="a"/>
    <w:link w:val="a4"/>
    <w:uiPriority w:val="99"/>
    <w:rsid w:val="00B856B3"/>
    <w:pPr>
      <w:tabs>
        <w:tab w:val="center" w:pos="4677"/>
        <w:tab w:val="right" w:pos="9355"/>
      </w:tabs>
    </w:pPr>
  </w:style>
  <w:style w:type="character" w:customStyle="1" w:styleId="a4">
    <w:name w:val="Верхний колонтитул Знак"/>
    <w:link w:val="a3"/>
    <w:uiPriority w:val="99"/>
    <w:rsid w:val="00B856B3"/>
    <w:rPr>
      <w:rFonts w:ascii="Times New Roman" w:eastAsia="Times New Roman" w:hAnsi="Times New Roman" w:cs="Times New Roman"/>
      <w:sz w:val="24"/>
      <w:szCs w:val="20"/>
      <w:lang w:eastAsia="ru-RU"/>
    </w:rPr>
  </w:style>
  <w:style w:type="paragraph" w:styleId="a5">
    <w:name w:val="footer"/>
    <w:basedOn w:val="a"/>
    <w:link w:val="a6"/>
    <w:uiPriority w:val="99"/>
    <w:rsid w:val="00B856B3"/>
    <w:pPr>
      <w:tabs>
        <w:tab w:val="center" w:pos="4677"/>
        <w:tab w:val="right" w:pos="9355"/>
      </w:tabs>
    </w:pPr>
  </w:style>
  <w:style w:type="character" w:customStyle="1" w:styleId="a6">
    <w:name w:val="Нижний колонтитул Знак"/>
    <w:link w:val="a5"/>
    <w:uiPriority w:val="99"/>
    <w:rsid w:val="00B856B3"/>
    <w:rPr>
      <w:rFonts w:ascii="Times New Roman" w:eastAsia="Times New Roman" w:hAnsi="Times New Roman" w:cs="Times New Roman"/>
      <w:sz w:val="24"/>
      <w:szCs w:val="20"/>
      <w:lang w:eastAsia="ru-RU"/>
    </w:rPr>
  </w:style>
  <w:style w:type="paragraph" w:styleId="a7">
    <w:name w:val="Body Text"/>
    <w:aliases w:val="Основной текст Знак1 Знак,Основной текст Знак Знак Знак, Знак Знак Знак Знак, Знак Знак1 Знак,Основной текст Знак Знак1, Знак Знак Знак1, Знак Знак,Основной текст Знак2, Знак Знак2,Основной текст Знак1, Знак,Знак Знак"/>
    <w:basedOn w:val="a"/>
    <w:link w:val="a8"/>
    <w:semiHidden/>
    <w:rsid w:val="00B856B3"/>
    <w:pPr>
      <w:spacing w:before="0" w:line="408" w:lineRule="auto"/>
    </w:pPr>
  </w:style>
  <w:style w:type="character" w:customStyle="1" w:styleId="a8">
    <w:name w:val="Основной текст Знак"/>
    <w:aliases w:val="Основной текст Знак1 Знак Знак1,Основной текст Знак Знак Знак Знак1, Знак Знак Знак Знак Знак1, Знак Знак1 Знак Знак1,Основной текст Знак Знак1 Знак1, Знак Знак Знак1 Знак1, Знак Знак Знак2,Основной текст Знак2 Знак1, Знак Знак1"/>
    <w:link w:val="a7"/>
    <w:semiHidden/>
    <w:rsid w:val="00B856B3"/>
    <w:rPr>
      <w:rFonts w:ascii="Times New Roman" w:eastAsia="Times New Roman" w:hAnsi="Times New Roman" w:cs="Times New Roman"/>
      <w:sz w:val="24"/>
      <w:szCs w:val="20"/>
      <w:lang w:eastAsia="ru-RU"/>
    </w:rPr>
  </w:style>
  <w:style w:type="paragraph" w:customStyle="1" w:styleId="6">
    <w:name w:val="Стиль6"/>
    <w:basedOn w:val="1"/>
    <w:rsid w:val="00B856B3"/>
    <w:pPr>
      <w:spacing w:before="0" w:after="120"/>
      <w:ind w:left="480"/>
    </w:pPr>
    <w:rPr>
      <w:rFonts w:cs="Arial"/>
      <w:caps/>
      <w:color w:val="800000"/>
      <w:sz w:val="24"/>
      <w:szCs w:val="24"/>
    </w:rPr>
  </w:style>
  <w:style w:type="character" w:customStyle="1" w:styleId="komm1">
    <w:name w:val="komm1"/>
    <w:basedOn w:val="a0"/>
    <w:rsid w:val="00B856B3"/>
  </w:style>
  <w:style w:type="paragraph" w:styleId="a9">
    <w:name w:val="No Spacing"/>
    <w:basedOn w:val="a"/>
    <w:uiPriority w:val="1"/>
    <w:qFormat/>
    <w:rsid w:val="00B856B3"/>
    <w:pPr>
      <w:spacing w:before="0"/>
    </w:pPr>
  </w:style>
  <w:style w:type="paragraph" w:styleId="aa">
    <w:name w:val="Balloon Text"/>
    <w:basedOn w:val="a"/>
    <w:link w:val="ab"/>
    <w:uiPriority w:val="99"/>
    <w:semiHidden/>
    <w:unhideWhenUsed/>
    <w:rsid w:val="00B856B3"/>
    <w:pPr>
      <w:spacing w:before="0"/>
    </w:pPr>
    <w:rPr>
      <w:rFonts w:ascii="Tahoma" w:hAnsi="Tahoma"/>
      <w:sz w:val="16"/>
      <w:szCs w:val="16"/>
    </w:rPr>
  </w:style>
  <w:style w:type="character" w:customStyle="1" w:styleId="ab">
    <w:name w:val="Текст выноски Знак"/>
    <w:link w:val="aa"/>
    <w:uiPriority w:val="99"/>
    <w:semiHidden/>
    <w:rsid w:val="00B856B3"/>
    <w:rPr>
      <w:rFonts w:ascii="Tahoma" w:eastAsia="Times New Roman" w:hAnsi="Tahoma" w:cs="Tahoma"/>
      <w:sz w:val="16"/>
      <w:szCs w:val="16"/>
      <w:lang w:eastAsia="ru-RU"/>
    </w:rPr>
  </w:style>
  <w:style w:type="paragraph" w:styleId="ac">
    <w:name w:val="TOC Heading"/>
    <w:basedOn w:val="1"/>
    <w:next w:val="a"/>
    <w:uiPriority w:val="39"/>
    <w:semiHidden/>
    <w:unhideWhenUsed/>
    <w:qFormat/>
    <w:rsid w:val="00B856B3"/>
    <w:pPr>
      <w:keepNext/>
      <w:keepLines/>
      <w:spacing w:before="480" w:after="0" w:line="276" w:lineRule="auto"/>
      <w:jc w:val="left"/>
      <w:outlineLvl w:val="9"/>
    </w:pPr>
    <w:rPr>
      <w:rFonts w:ascii="Cambria" w:hAnsi="Cambria"/>
      <w:color w:val="365F91"/>
      <w:kern w:val="0"/>
      <w:szCs w:val="28"/>
      <w:lang w:eastAsia="en-US"/>
    </w:rPr>
  </w:style>
  <w:style w:type="paragraph" w:styleId="11">
    <w:name w:val="toc 1"/>
    <w:basedOn w:val="a"/>
    <w:next w:val="a"/>
    <w:autoRedefine/>
    <w:uiPriority w:val="39"/>
    <w:unhideWhenUsed/>
    <w:rsid w:val="004C2BEC"/>
    <w:pPr>
      <w:tabs>
        <w:tab w:val="right" w:leader="dot" w:pos="9781"/>
      </w:tabs>
      <w:spacing w:after="100"/>
      <w:ind w:left="567" w:firstLine="0"/>
    </w:pPr>
    <w:rPr>
      <w:b/>
      <w:sz w:val="28"/>
      <w:szCs w:val="28"/>
    </w:rPr>
  </w:style>
  <w:style w:type="paragraph" w:styleId="23">
    <w:name w:val="toc 2"/>
    <w:basedOn w:val="a"/>
    <w:next w:val="a"/>
    <w:autoRedefine/>
    <w:uiPriority w:val="39"/>
    <w:unhideWhenUsed/>
    <w:rsid w:val="00B856B3"/>
    <w:pPr>
      <w:spacing w:after="100"/>
      <w:ind w:left="240"/>
    </w:pPr>
  </w:style>
  <w:style w:type="character" w:styleId="ad">
    <w:name w:val="Hyperlink"/>
    <w:uiPriority w:val="99"/>
    <w:unhideWhenUsed/>
    <w:rsid w:val="00B856B3"/>
    <w:rPr>
      <w:color w:val="0000FF"/>
      <w:u w:val="single"/>
    </w:rPr>
  </w:style>
  <w:style w:type="paragraph" w:styleId="4">
    <w:name w:val="toc 4"/>
    <w:basedOn w:val="a"/>
    <w:next w:val="a"/>
    <w:autoRedefine/>
    <w:uiPriority w:val="39"/>
    <w:semiHidden/>
    <w:unhideWhenUsed/>
    <w:rsid w:val="00B615B1"/>
    <w:pPr>
      <w:ind w:left="720"/>
    </w:pPr>
  </w:style>
  <w:style w:type="character" w:customStyle="1" w:styleId="12">
    <w:name w:val="Основной текст Знак1 Знак Знак"/>
    <w:aliases w:val="Основной текст Знак Знак Знак Знак, Знак Знак Знак Знак Знак, Знак Знак1 Знак Знак,Основной текст Знак Знак1 Знак, Знак Знак Знак1 Знак, Знак Знак Знак,Основной текст Знак2 Знак, Знак Знак2 Знак"/>
    <w:semiHidden/>
    <w:rsid w:val="00B615B1"/>
    <w:rPr>
      <w:sz w:val="24"/>
    </w:rPr>
  </w:style>
  <w:style w:type="character" w:customStyle="1" w:styleId="apple-converted-space">
    <w:name w:val="apple-converted-space"/>
    <w:basedOn w:val="a0"/>
    <w:rsid w:val="001B50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131551">
      <w:bodyDiv w:val="1"/>
      <w:marLeft w:val="0"/>
      <w:marRight w:val="0"/>
      <w:marTop w:val="0"/>
      <w:marBottom w:val="0"/>
      <w:divBdr>
        <w:top w:val="none" w:sz="0" w:space="0" w:color="auto"/>
        <w:left w:val="none" w:sz="0" w:space="0" w:color="auto"/>
        <w:bottom w:val="none" w:sz="0" w:space="0" w:color="auto"/>
        <w:right w:val="none" w:sz="0" w:space="0" w:color="auto"/>
      </w:divBdr>
    </w:div>
    <w:div w:id="1595283983">
      <w:bodyDiv w:val="1"/>
      <w:marLeft w:val="0"/>
      <w:marRight w:val="0"/>
      <w:marTop w:val="0"/>
      <w:marBottom w:val="0"/>
      <w:divBdr>
        <w:top w:val="none" w:sz="0" w:space="0" w:color="auto"/>
        <w:left w:val="none" w:sz="0" w:space="0" w:color="auto"/>
        <w:bottom w:val="none" w:sz="0" w:space="0" w:color="auto"/>
        <w:right w:val="none" w:sz="0" w:space="0" w:color="auto"/>
      </w:divBdr>
    </w:div>
    <w:div w:id="207889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opac.ntbminprom.ru:8540/opac/index.php?url=/notices/index/526073/default/5921" TargetMode="External"/><Relationship Id="rId18" Type="http://schemas.openxmlformats.org/officeDocument/2006/relationships/hyperlink" Target="http://opac.ntbminprom.ru:8540/opac/index.php?url=/notices/index/529439/default/5928" TargetMode="External"/><Relationship Id="rId26" Type="http://schemas.openxmlformats.org/officeDocument/2006/relationships/hyperlink" Target="http://opac.ntbminprom.ru:8540/opac/index.php?url=/notices/index/529711/default/5936" TargetMode="External"/><Relationship Id="rId39" Type="http://schemas.openxmlformats.org/officeDocument/2006/relationships/hyperlink" Target="http://opac.ntbminprom.ru:8540/opac/index.php?url=/notices/index/529632/default/5948" TargetMode="External"/><Relationship Id="rId21" Type="http://schemas.openxmlformats.org/officeDocument/2006/relationships/hyperlink" Target="http://opac.ntbminprom.ru:8540/opac/index.php?url=/notices/index/526059/default/5931" TargetMode="External"/><Relationship Id="rId34" Type="http://schemas.openxmlformats.org/officeDocument/2006/relationships/hyperlink" Target="http://opac.ntbminprom.ru:8540/opac/index.php?url=/notices/index/521164/default/5943" TargetMode="External"/><Relationship Id="rId42" Type="http://schemas.openxmlformats.org/officeDocument/2006/relationships/hyperlink" Target="http://opac.ntbminprom.ru:8540/opac/index.php?url=/notices/index/525993/default/5951" TargetMode="External"/><Relationship Id="rId47" Type="http://schemas.openxmlformats.org/officeDocument/2006/relationships/hyperlink" Target="http://opac.ntbminprom.ru:8540/opac/index.php?url=/notices/index/557092/default/5957" TargetMode="External"/><Relationship Id="rId50" Type="http://schemas.openxmlformats.org/officeDocument/2006/relationships/hyperlink" Target="http://opac.ntbminprom.ru:8540/opac/index.php?url=/notices/index/557082/default/5960" TargetMode="External"/><Relationship Id="rId55" Type="http://schemas.openxmlformats.org/officeDocument/2006/relationships/hyperlink" Target="http://opac.ntbminprom.ru:8540/opac/index.php?url=/notices/index/557221/default/5965" TargetMode="External"/><Relationship Id="rId63" Type="http://schemas.openxmlformats.org/officeDocument/2006/relationships/hyperlink" Target="http://opac.ntbminprom.ru:8540/opac/index.php?url=/notices/index/529830/default/5973" TargetMode="External"/><Relationship Id="rId68" Type="http://schemas.openxmlformats.org/officeDocument/2006/relationships/hyperlink" Target="http://opac.ntbminprom.ru:8540/opac/index.php?url=/notices/index/557085/default/5978" TargetMode="External"/><Relationship Id="rId76" Type="http://schemas.openxmlformats.org/officeDocument/2006/relationships/hyperlink" Target="http://opac.ntbminprom.ru:8540/opac/index.php?url=/notices/index/557265/default/5986" TargetMode="External"/><Relationship Id="rId84" Type="http://schemas.openxmlformats.org/officeDocument/2006/relationships/theme" Target="theme/theme1.xml"/><Relationship Id="rId7" Type="http://schemas.openxmlformats.org/officeDocument/2006/relationships/hyperlink" Target="http://ntbminprom.ru/" TargetMode="External"/><Relationship Id="rId71" Type="http://schemas.openxmlformats.org/officeDocument/2006/relationships/hyperlink" Target="http://opac.ntbminprom.ru:8540/opac/index.php?url=/notices/index/503843/default/5981" TargetMode="External"/><Relationship Id="rId2" Type="http://schemas.openxmlformats.org/officeDocument/2006/relationships/styles" Target="styles.xml"/><Relationship Id="rId16" Type="http://schemas.openxmlformats.org/officeDocument/2006/relationships/hyperlink" Target="http://opac.ntbminprom.ru:8540/opac/index.php?url=/notices/index/525991/default/5925" TargetMode="External"/><Relationship Id="rId29" Type="http://schemas.openxmlformats.org/officeDocument/2006/relationships/hyperlink" Target="http://opac.ntbminprom.ru:8540/opac/index.php?url=/notices/index/533685/default/5938" TargetMode="External"/><Relationship Id="rId11" Type="http://schemas.openxmlformats.org/officeDocument/2006/relationships/header" Target="header1.xml"/><Relationship Id="rId24" Type="http://schemas.openxmlformats.org/officeDocument/2006/relationships/hyperlink" Target="http://opac.ntbminprom.ru:8540/opac/index.php?url=/notices/index/529425/default/5934" TargetMode="External"/><Relationship Id="rId32" Type="http://schemas.openxmlformats.org/officeDocument/2006/relationships/hyperlink" Target="http://opac.ntbminprom.ru:8540/opac/index.php?url=/notices/index/266625/default/5942" TargetMode="External"/><Relationship Id="rId37" Type="http://schemas.openxmlformats.org/officeDocument/2006/relationships/hyperlink" Target="http://opac.ntbminprom.ru:8540/opac/index.php?url=/notices/index/515758/default/5946" TargetMode="External"/><Relationship Id="rId40" Type="http://schemas.openxmlformats.org/officeDocument/2006/relationships/hyperlink" Target="http://opac.ntbminprom.ru:8540/opac/index.php?url=/notices/index/525953/default/5949" TargetMode="External"/><Relationship Id="rId45" Type="http://schemas.openxmlformats.org/officeDocument/2006/relationships/hyperlink" Target="http://opac.ntbminprom.ru:8540/opac/index.php?url=/notices/index/529715/default/5955" TargetMode="External"/><Relationship Id="rId53" Type="http://schemas.openxmlformats.org/officeDocument/2006/relationships/hyperlink" Target="http://opac.ntbminprom.ru:8540/opac/index.php?url=/notices/index/557243/default/5963" TargetMode="External"/><Relationship Id="rId58" Type="http://schemas.openxmlformats.org/officeDocument/2006/relationships/hyperlink" Target="http://opac.ntbminprom.ru:8540/opac/index.php?url=/notices/index/503733/default/5968" TargetMode="External"/><Relationship Id="rId66" Type="http://schemas.openxmlformats.org/officeDocument/2006/relationships/hyperlink" Target="http://opac.ntbminprom.ru:8540/opac/index.php?url=/notices/index/557231/default/5976" TargetMode="External"/><Relationship Id="rId74" Type="http://schemas.openxmlformats.org/officeDocument/2006/relationships/hyperlink" Target="http://opac.ntbminprom.ru:8540/opac/index.php?url=/notices/index/549631/default/5984" TargetMode="External"/><Relationship Id="rId79" Type="http://schemas.openxmlformats.org/officeDocument/2006/relationships/hyperlink" Target="http://opac.ntbminprom.ru:8540/opac/index.php?url=/notices/index/557247/default/5989" TargetMode="External"/><Relationship Id="rId5" Type="http://schemas.openxmlformats.org/officeDocument/2006/relationships/footnotes" Target="footnotes.xml"/><Relationship Id="rId61" Type="http://schemas.openxmlformats.org/officeDocument/2006/relationships/hyperlink" Target="http://opac.ntbminprom.ru:8540/opac/index.php?url=/notices/index/549647/default/5971" TargetMode="External"/><Relationship Id="rId82" Type="http://schemas.openxmlformats.org/officeDocument/2006/relationships/hyperlink" Target="http://opac.ntbminprom.ru:8540/opac/index.php?url=/notices/index/557255/default/5992" TargetMode="External"/><Relationship Id="rId19" Type="http://schemas.openxmlformats.org/officeDocument/2006/relationships/hyperlink" Target="http://opac.ntbminprom.ru:8540/opac/index.php?url=/notices/index/529449/default/5929" TargetMode="External"/><Relationship Id="rId4" Type="http://schemas.openxmlformats.org/officeDocument/2006/relationships/webSettings" Target="webSettings.xml"/><Relationship Id="rId9" Type="http://schemas.openxmlformats.org/officeDocument/2006/relationships/hyperlink" Target="mailto:abonement@list.ru" TargetMode="External"/><Relationship Id="rId14" Type="http://schemas.openxmlformats.org/officeDocument/2006/relationships/hyperlink" Target="http://opac.ntbminprom.ru:8540/opac/index.php?url=/notices/index/529419/default/5922" TargetMode="External"/><Relationship Id="rId22" Type="http://schemas.openxmlformats.org/officeDocument/2006/relationships/hyperlink" Target="http://opac.ntbminprom.ru:8540/opac/index.php?url=/notices/index/318192/default/5932" TargetMode="External"/><Relationship Id="rId27" Type="http://schemas.openxmlformats.org/officeDocument/2006/relationships/hyperlink" Target="http://opac.ntbminprom.ru:8540/opac/index.php?url=/notices/index/529717/default/5937" TargetMode="External"/><Relationship Id="rId30" Type="http://schemas.openxmlformats.org/officeDocument/2006/relationships/hyperlink" Target="http://opac.ntbminprom.ru:8540/opac/index.php?url=/notices/index/521750/default/5940" TargetMode="External"/><Relationship Id="rId35" Type="http://schemas.openxmlformats.org/officeDocument/2006/relationships/hyperlink" Target="http://opac.ntbminprom.ru:8540/opac/index.php?url=/notices/index/529608/default/5944" TargetMode="External"/><Relationship Id="rId43" Type="http://schemas.openxmlformats.org/officeDocument/2006/relationships/hyperlink" Target="http://opac.ntbminprom.ru:8540/opac/index.php?url=/notices/index/529480/default/5952" TargetMode="External"/><Relationship Id="rId48" Type="http://schemas.openxmlformats.org/officeDocument/2006/relationships/hyperlink" Target="http://opac.ntbminprom.ru:8540/opac/index.php?url=/notices/index/526110/default/5958" TargetMode="External"/><Relationship Id="rId56" Type="http://schemas.openxmlformats.org/officeDocument/2006/relationships/hyperlink" Target="http://opac.ntbminprom.ru:8540/opac/index.php?url=/notices/index/557239/default/5966" TargetMode="External"/><Relationship Id="rId64" Type="http://schemas.openxmlformats.org/officeDocument/2006/relationships/hyperlink" Target="http://opac.ntbminprom.ru:8540/opac/index.php?url=/notices/index/505267/default/5974" TargetMode="External"/><Relationship Id="rId69" Type="http://schemas.openxmlformats.org/officeDocument/2006/relationships/hyperlink" Target="http://opac.ntbminprom.ru:8540/opac/index.php?url=/notices/index/549610/default/5979" TargetMode="External"/><Relationship Id="rId77" Type="http://schemas.openxmlformats.org/officeDocument/2006/relationships/hyperlink" Target="http://opac.ntbminprom.ru:8540/opac/index.php?url=/notices/index/317650/default/5987" TargetMode="External"/><Relationship Id="rId8" Type="http://schemas.openxmlformats.org/officeDocument/2006/relationships/hyperlink" Target="mailto:ntb@minprom.gov.ru" TargetMode="External"/><Relationship Id="rId51" Type="http://schemas.openxmlformats.org/officeDocument/2006/relationships/hyperlink" Target="http://opac.ntbminprom.ru:8540/opac/index.php?url=/notices/index/557086/default/5961" TargetMode="External"/><Relationship Id="rId72" Type="http://schemas.openxmlformats.org/officeDocument/2006/relationships/hyperlink" Target="http://opac.ntbminprom.ru:8540/opac/index.php?url=/notices/index/557261/default/5982" TargetMode="External"/><Relationship Id="rId80" Type="http://schemas.openxmlformats.org/officeDocument/2006/relationships/hyperlink" Target="http://opac.ntbminprom.ru:8540/opac/index.php?url=/notices/index/557253/default/5990" TargetMode="External"/><Relationship Id="rId85" Type="http://schemas.microsoft.com/office/2007/relationships/stylesWithEffects" Target="stylesWithEffects.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opac.ntbminprom.ru:8540/opac/index.php?url=/notices/index/526047/default/5926" TargetMode="External"/><Relationship Id="rId25" Type="http://schemas.openxmlformats.org/officeDocument/2006/relationships/hyperlink" Target="http://opac.ntbminprom.ru:8540/opac/index.php?url=/notices/index/253916/default/5935" TargetMode="External"/><Relationship Id="rId33" Type="http://schemas.openxmlformats.org/officeDocument/2006/relationships/hyperlink" Target="http://opac.ntbminprom.ru:8540/opac/index.php?url=/notices/index/526091/default/5927" TargetMode="External"/><Relationship Id="rId38" Type="http://schemas.openxmlformats.org/officeDocument/2006/relationships/hyperlink" Target="http://opac.ntbminprom.ru:8540/opac/index.php?url=/notices/index/267097/default/5947" TargetMode="External"/><Relationship Id="rId46" Type="http://schemas.openxmlformats.org/officeDocument/2006/relationships/hyperlink" Target="http://opac.ntbminprom.ru:8540/opac/index.php?url=/notices/index/529773/default/5956" TargetMode="External"/><Relationship Id="rId59" Type="http://schemas.openxmlformats.org/officeDocument/2006/relationships/hyperlink" Target="http://opac.ntbminprom.ru:8540/opac/index.php?url=/notices/index/505047/default/5969" TargetMode="External"/><Relationship Id="rId67" Type="http://schemas.openxmlformats.org/officeDocument/2006/relationships/hyperlink" Target="http://opac.ntbminprom.ru:8540/opac/index.php?url=/notices/index/549641/default/5977" TargetMode="External"/><Relationship Id="rId20" Type="http://schemas.openxmlformats.org/officeDocument/2006/relationships/hyperlink" Target="http://opac.ntbminprom.ru:8540/opac/index.php?url=/notices/index/526085/default/5930" TargetMode="External"/><Relationship Id="rId41" Type="http://schemas.openxmlformats.org/officeDocument/2006/relationships/hyperlink" Target="http://opac.ntbminprom.ru:8540/opac/index.php?url=/notices/index/521204/default/5950" TargetMode="External"/><Relationship Id="rId54" Type="http://schemas.openxmlformats.org/officeDocument/2006/relationships/hyperlink" Target="http://opac.ntbminprom.ru:8540/opac/index.php?url=/notices/index/513917/default/5964" TargetMode="External"/><Relationship Id="rId62" Type="http://schemas.openxmlformats.org/officeDocument/2006/relationships/hyperlink" Target="http://opac.ntbminprom.ru:8540/opac/index.php?url=/notices/index/505099/default/5972" TargetMode="External"/><Relationship Id="rId70" Type="http://schemas.openxmlformats.org/officeDocument/2006/relationships/hyperlink" Target="http://opac.ntbminprom.ru:8540/opac/index.php?url=/notices/index/557259/default/5980" TargetMode="External"/><Relationship Id="rId75" Type="http://schemas.openxmlformats.org/officeDocument/2006/relationships/hyperlink" Target="http://opac.ntbminprom.ru:8540/opac/index.php?url=/notices/index/557263/default/5985"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opac.ntbminprom.ru:8540/opac/index.php?url=/notices/index/529618/default/5924" TargetMode="External"/><Relationship Id="rId23" Type="http://schemas.openxmlformats.org/officeDocument/2006/relationships/hyperlink" Target="http://opac.ntbminprom.ru:8540/opac/index.php?url=/notices/index/529626/default/5933" TargetMode="External"/><Relationship Id="rId28" Type="http://schemas.openxmlformats.org/officeDocument/2006/relationships/hyperlink" Target="http://opac.ntbminprom.ru:8540/opac/index.php?url=/notices/index/533685/default/5995" TargetMode="External"/><Relationship Id="rId36" Type="http://schemas.openxmlformats.org/officeDocument/2006/relationships/hyperlink" Target="http://opac.ntbminprom.ru:8540/opac/index.php?url=/notices/index/529771/default/5945" TargetMode="External"/><Relationship Id="rId49" Type="http://schemas.openxmlformats.org/officeDocument/2006/relationships/hyperlink" Target="http://opac.ntbminprom.ru:8540/opac/index.php?url=/notices/index/529359/default/5959" TargetMode="External"/><Relationship Id="rId57" Type="http://schemas.openxmlformats.org/officeDocument/2006/relationships/hyperlink" Target="http://opac.ntbminprom.ru:8540/opac/index.php?url=/notices/index/493725/default/5967" TargetMode="External"/><Relationship Id="rId10" Type="http://schemas.openxmlformats.org/officeDocument/2006/relationships/image" Target="media/image1.png"/><Relationship Id="rId31" Type="http://schemas.openxmlformats.org/officeDocument/2006/relationships/hyperlink" Target="http://opac.ntbminprom.ru:8540/opac/index.php?url=/notices/index/549608/default/5941" TargetMode="External"/><Relationship Id="rId44" Type="http://schemas.openxmlformats.org/officeDocument/2006/relationships/hyperlink" Target="http://opac.ntbminprom.ru:8540/opac/index.php?url=/notices/index/526081/default/5953" TargetMode="External"/><Relationship Id="rId52" Type="http://schemas.openxmlformats.org/officeDocument/2006/relationships/hyperlink" Target="http://opac.ntbminprom.ru:8540/opac/index.php?url=/notices/index/529445/default/5962" TargetMode="External"/><Relationship Id="rId60" Type="http://schemas.openxmlformats.org/officeDocument/2006/relationships/hyperlink" Target="http://opac.ntbminprom.ru:8540/opac/index.php?url=/notices/index/549643/default/5970" TargetMode="External"/><Relationship Id="rId65" Type="http://schemas.openxmlformats.org/officeDocument/2006/relationships/hyperlink" Target="http://opac.ntbminprom.ru:8540/opac/index.php?url=/notices/index/549627/default/5975" TargetMode="External"/><Relationship Id="rId73" Type="http://schemas.openxmlformats.org/officeDocument/2006/relationships/hyperlink" Target="http://opac.ntbminprom.ru:8540/opac/index.php?url=/notices/index/557237/default/5983" TargetMode="External"/><Relationship Id="rId78" Type="http://schemas.openxmlformats.org/officeDocument/2006/relationships/hyperlink" Target="http://opac.ntbminprom.ru:8540/opac/index.php?url=/notices/index/557235/default/5988" TargetMode="External"/><Relationship Id="rId81" Type="http://schemas.openxmlformats.org/officeDocument/2006/relationships/hyperlink" Target="http://opac.ntbminprom.ru:8540/opac/index.php?url=/notices/index/557249/default/599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CC21C-E39C-4AAD-A04E-868385FFB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17</Pages>
  <Words>6094</Words>
  <Characters>34737</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40750</CharactersWithSpaces>
  <SharedDoc>false</SharedDoc>
  <HLinks>
    <vt:vector size="48" baseType="variant">
      <vt:variant>
        <vt:i4>1310771</vt:i4>
      </vt:variant>
      <vt:variant>
        <vt:i4>35</vt:i4>
      </vt:variant>
      <vt:variant>
        <vt:i4>0</vt:i4>
      </vt:variant>
      <vt:variant>
        <vt:i4>5</vt:i4>
      </vt:variant>
      <vt:variant>
        <vt:lpwstr/>
      </vt:variant>
      <vt:variant>
        <vt:lpwstr>_Toc407280819</vt:lpwstr>
      </vt:variant>
      <vt:variant>
        <vt:i4>1310771</vt:i4>
      </vt:variant>
      <vt:variant>
        <vt:i4>29</vt:i4>
      </vt:variant>
      <vt:variant>
        <vt:i4>0</vt:i4>
      </vt:variant>
      <vt:variant>
        <vt:i4>5</vt:i4>
      </vt:variant>
      <vt:variant>
        <vt:lpwstr/>
      </vt:variant>
      <vt:variant>
        <vt:lpwstr>_Toc407280818</vt:lpwstr>
      </vt:variant>
      <vt:variant>
        <vt:i4>1310771</vt:i4>
      </vt:variant>
      <vt:variant>
        <vt:i4>23</vt:i4>
      </vt:variant>
      <vt:variant>
        <vt:i4>0</vt:i4>
      </vt:variant>
      <vt:variant>
        <vt:i4>5</vt:i4>
      </vt:variant>
      <vt:variant>
        <vt:lpwstr/>
      </vt:variant>
      <vt:variant>
        <vt:lpwstr>_Toc407280817</vt:lpwstr>
      </vt:variant>
      <vt:variant>
        <vt:i4>1310771</vt:i4>
      </vt:variant>
      <vt:variant>
        <vt:i4>17</vt:i4>
      </vt:variant>
      <vt:variant>
        <vt:i4>0</vt:i4>
      </vt:variant>
      <vt:variant>
        <vt:i4>5</vt:i4>
      </vt:variant>
      <vt:variant>
        <vt:lpwstr/>
      </vt:variant>
      <vt:variant>
        <vt:lpwstr>_Toc407280816</vt:lpwstr>
      </vt:variant>
      <vt:variant>
        <vt:i4>1310771</vt:i4>
      </vt:variant>
      <vt:variant>
        <vt:i4>11</vt:i4>
      </vt:variant>
      <vt:variant>
        <vt:i4>0</vt:i4>
      </vt:variant>
      <vt:variant>
        <vt:i4>5</vt:i4>
      </vt:variant>
      <vt:variant>
        <vt:lpwstr/>
      </vt:variant>
      <vt:variant>
        <vt:lpwstr>_Toc407280815</vt:lpwstr>
      </vt:variant>
      <vt:variant>
        <vt:i4>6029418</vt:i4>
      </vt:variant>
      <vt:variant>
        <vt:i4>6</vt:i4>
      </vt:variant>
      <vt:variant>
        <vt:i4>0</vt:i4>
      </vt:variant>
      <vt:variant>
        <vt:i4>5</vt:i4>
      </vt:variant>
      <vt:variant>
        <vt:lpwstr>mailto:abonement@list.ru</vt:lpwstr>
      </vt:variant>
      <vt:variant>
        <vt:lpwstr/>
      </vt:variant>
      <vt:variant>
        <vt:i4>1114215</vt:i4>
      </vt:variant>
      <vt:variant>
        <vt:i4>3</vt:i4>
      </vt:variant>
      <vt:variant>
        <vt:i4>0</vt:i4>
      </vt:variant>
      <vt:variant>
        <vt:i4>5</vt:i4>
      </vt:variant>
      <vt:variant>
        <vt:lpwstr>mailto:ntb@minprom.gov.ru</vt:lpwstr>
      </vt:variant>
      <vt:variant>
        <vt:lpwstr/>
      </vt:variant>
      <vt:variant>
        <vt:i4>655379</vt:i4>
      </vt:variant>
      <vt:variant>
        <vt:i4>0</vt:i4>
      </vt:variant>
      <vt:variant>
        <vt:i4>0</vt:i4>
      </vt:variant>
      <vt:variant>
        <vt:i4>5</vt:i4>
      </vt:variant>
      <vt:variant>
        <vt:lpwstr>http://ntbminprom.ru/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14</cp:revision>
  <cp:lastPrinted>2010-05-21T06:20:00Z</cp:lastPrinted>
  <dcterms:created xsi:type="dcterms:W3CDTF">2017-01-10T10:19:00Z</dcterms:created>
  <dcterms:modified xsi:type="dcterms:W3CDTF">2017-01-10T13:16:00Z</dcterms:modified>
</cp:coreProperties>
</file>